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8C9A" w14:textId="77777777" w:rsidR="005F4606" w:rsidRPr="002E5666" w:rsidRDefault="00F446E4" w:rsidP="002E5666">
      <w:pPr>
        <w:spacing w:after="0" w:line="240" w:lineRule="auto"/>
        <w:jc w:val="center"/>
        <w:rPr>
          <w:b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6089C86F" w14:textId="77777777" w:rsidR="005F4606" w:rsidRPr="002E5666" w:rsidRDefault="00F446E4" w:rsidP="002E5666">
      <w:pPr>
        <w:spacing w:after="0" w:line="240" w:lineRule="auto"/>
        <w:jc w:val="center"/>
        <w:rPr>
          <w:b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20DB3805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14:paraId="1500EEA9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FD090E0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F52C627" w14:textId="77777777" w:rsidR="005F4606" w:rsidRDefault="005F4606">
      <w:pPr>
        <w:spacing w:line="240" w:lineRule="auto"/>
        <w:jc w:val="center"/>
        <w:rPr>
          <w:sz w:val="12"/>
          <w:szCs w:val="12"/>
        </w:rPr>
      </w:pPr>
    </w:p>
    <w:p w14:paraId="0588ABC6" w14:textId="77777777" w:rsidR="005F4606" w:rsidRDefault="00F446E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«Финансовый контроль и казначейское дело»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Финансового факультета</w:t>
      </w:r>
    </w:p>
    <w:p w14:paraId="67328A18" w14:textId="77777777" w:rsidR="002E5666" w:rsidRDefault="002E566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2E5666" w:rsidRPr="002E5666" w14:paraId="401B7211" w14:textId="77777777" w:rsidTr="000B59CA">
        <w:tc>
          <w:tcPr>
            <w:tcW w:w="4503" w:type="dxa"/>
          </w:tcPr>
          <w:p w14:paraId="18E89948" w14:textId="77777777" w:rsidR="002E5666" w:rsidRPr="002E5666" w:rsidRDefault="002E5666" w:rsidP="002E5666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14:paraId="2E4D1B7A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5F23D343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6C972A" w14:textId="77777777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  <w:r w:rsidRPr="002E5666">
              <w:rPr>
                <w:rFonts w:ascii="Times New Roman" w:hAnsi="Times New Roman" w:cs="Times New Roman"/>
                <w:sz w:val="28"/>
                <w:szCs w:val="28"/>
              </w:rPr>
              <w:br/>
              <w:t>методической работе</w:t>
            </w:r>
          </w:p>
          <w:p w14:paraId="6CF020B0" w14:textId="77777777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2F8A5" w14:textId="1785AEC7" w:rsid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DA2ADC" w:rsidRPr="002E5666">
              <w:rPr>
                <w:rFonts w:ascii="Times New Roman" w:hAnsi="Times New Roman" w:cs="Times New Roman"/>
                <w:sz w:val="28"/>
                <w:szCs w:val="28"/>
              </w:rPr>
              <w:t>Е. А.</w:t>
            </w: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 xml:space="preserve"> Каменева</w:t>
            </w:r>
          </w:p>
          <w:p w14:paraId="7E8EBB04" w14:textId="77777777" w:rsidR="00C81516" w:rsidRPr="002E5666" w:rsidRDefault="00C8151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2EC7BFF2" w14:textId="081DC1D8" w:rsidR="002E5666" w:rsidRPr="002E5666" w:rsidRDefault="00C8151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</w:rPr>
            </w:pPr>
            <w:r w:rsidRPr="00C815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«_26_» ____марта_____2024 г.</w:t>
            </w:r>
          </w:p>
        </w:tc>
      </w:tr>
    </w:tbl>
    <w:p w14:paraId="77F3D721" w14:textId="77777777" w:rsidR="002E5666" w:rsidRDefault="002E566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910ED6" w14:textId="26C588D7" w:rsidR="005F4606" w:rsidRDefault="00DA2A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А.</w:t>
      </w:r>
      <w:r w:rsidR="00C0576E">
        <w:rPr>
          <w:rFonts w:ascii="Times New Roman" w:hAnsi="Times New Roman" w:cs="Times New Roman"/>
          <w:b/>
          <w:sz w:val="28"/>
          <w:szCs w:val="28"/>
        </w:rPr>
        <w:t xml:space="preserve"> Максимов</w:t>
      </w:r>
    </w:p>
    <w:p w14:paraId="37F31FB4" w14:textId="77777777" w:rsidR="005F4606" w:rsidRDefault="005F4606">
      <w:pPr>
        <w:pStyle w:val="11"/>
        <w:ind w:firstLine="0"/>
      </w:pPr>
    </w:p>
    <w:p w14:paraId="05140ED1" w14:textId="77777777" w:rsidR="005F4606" w:rsidRDefault="005F4606">
      <w:pPr>
        <w:pStyle w:val="11"/>
        <w:ind w:firstLine="0"/>
        <w:jc w:val="center"/>
      </w:pPr>
    </w:p>
    <w:p w14:paraId="6D8913E8" w14:textId="77777777" w:rsidR="005F4606" w:rsidRDefault="00F446E4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ЦИФРОВОЙ АУДИТОР</w:t>
      </w:r>
    </w:p>
    <w:p w14:paraId="3ECD9D06" w14:textId="77777777" w:rsidR="005F4606" w:rsidRDefault="005F4606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bCs/>
          <w:spacing w:val="-3"/>
          <w:sz w:val="32"/>
          <w:szCs w:val="32"/>
        </w:rPr>
      </w:pPr>
    </w:p>
    <w:p w14:paraId="710DBED3" w14:textId="77777777" w:rsidR="005F4606" w:rsidRDefault="00F446E4">
      <w:pPr>
        <w:shd w:val="clear" w:color="auto" w:fill="FFFFFF"/>
        <w:spacing w:after="0"/>
        <w:ind w:left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дисциплины</w:t>
      </w:r>
    </w:p>
    <w:p w14:paraId="375EA814" w14:textId="77777777" w:rsidR="005F4606" w:rsidRDefault="00F446E4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14:paraId="4562D1D2" w14:textId="77777777" w:rsidR="005F4606" w:rsidRDefault="00F446E4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38.04.09 «Государственный аудит»</w:t>
      </w:r>
    </w:p>
    <w:p w14:paraId="7B1834DC" w14:textId="77777777" w:rsidR="005F4606" w:rsidRDefault="00F446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6AB0D860" w14:textId="77777777" w:rsidR="005F4606" w:rsidRDefault="00F446E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A93746" w:rsidRPr="00A93746">
        <w:rPr>
          <w:rFonts w:ascii="Times New Roman" w:hAnsi="Times New Roman" w:cs="Times New Roman"/>
          <w:b w:val="0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1" w:name="_Hlk88033403"/>
      <w:bookmarkEnd w:id="1"/>
    </w:p>
    <w:p w14:paraId="1D69CFD7" w14:textId="77777777" w:rsidR="005F4606" w:rsidRDefault="005F4606">
      <w:pPr>
        <w:spacing w:after="0"/>
        <w:jc w:val="center"/>
        <w:rPr>
          <w:rFonts w:ascii="Times New Roman" w:hAnsi="Times New Roman" w:cs="Times New Roman"/>
          <w:i/>
        </w:rPr>
      </w:pPr>
    </w:p>
    <w:p w14:paraId="31BE86E7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 xml:space="preserve">Рекомендовано Ученым советом Финансового факультета </w:t>
      </w:r>
    </w:p>
    <w:p w14:paraId="754A0B61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>(протокол № 43 от 19 марта 2024г.)</w:t>
      </w:r>
    </w:p>
    <w:p w14:paraId="34A382AC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</w:p>
    <w:p w14:paraId="7FD8D2D4" w14:textId="77777777" w:rsidR="009B7760" w:rsidRPr="009B7760" w:rsidRDefault="009B7760" w:rsidP="009B7760">
      <w:pPr>
        <w:pStyle w:val="af6"/>
        <w:ind w:left="0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 xml:space="preserve">Одобрено заседанием кафедры «Финансовый контроль и казначейское дело»  </w:t>
      </w:r>
    </w:p>
    <w:p w14:paraId="3C1D00C2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 xml:space="preserve">Финансового факультета </w:t>
      </w:r>
    </w:p>
    <w:p w14:paraId="37ABD6F3" w14:textId="3FB2E220" w:rsidR="005F4606" w:rsidRDefault="009B7760" w:rsidP="009B7760">
      <w:pPr>
        <w:pStyle w:val="af6"/>
        <w:ind w:left="0"/>
        <w:jc w:val="center"/>
        <w:rPr>
          <w:b/>
          <w:sz w:val="28"/>
          <w:szCs w:val="28"/>
        </w:rPr>
      </w:pPr>
      <w:r w:rsidRPr="009B7760">
        <w:rPr>
          <w:rFonts w:eastAsia="Calibri"/>
          <w:i/>
          <w:sz w:val="28"/>
          <w:szCs w:val="28"/>
          <w:lang w:eastAsia="en-US"/>
        </w:rPr>
        <w:t>(протокол № 6 от 13 февраля 2024 г.)</w:t>
      </w:r>
    </w:p>
    <w:p w14:paraId="5662093C" w14:textId="77777777" w:rsidR="005F4606" w:rsidRDefault="005F4606">
      <w:pPr>
        <w:pStyle w:val="af6"/>
        <w:ind w:left="0"/>
        <w:jc w:val="center"/>
        <w:rPr>
          <w:b/>
          <w:caps/>
          <w:sz w:val="28"/>
          <w:szCs w:val="28"/>
        </w:rPr>
      </w:pPr>
    </w:p>
    <w:p w14:paraId="119C5C9F" w14:textId="77777777" w:rsidR="009B7760" w:rsidRDefault="009B7760">
      <w:pPr>
        <w:pStyle w:val="af6"/>
        <w:ind w:left="0"/>
        <w:jc w:val="center"/>
        <w:rPr>
          <w:b/>
          <w:sz w:val="28"/>
          <w:szCs w:val="28"/>
        </w:rPr>
      </w:pPr>
    </w:p>
    <w:p w14:paraId="14430DE5" w14:textId="7FA99831" w:rsidR="009B7760" w:rsidRDefault="00F446E4" w:rsidP="009B7760">
      <w:pPr>
        <w:pStyle w:val="af6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A93746">
        <w:rPr>
          <w:b/>
          <w:caps/>
          <w:sz w:val="28"/>
          <w:szCs w:val="28"/>
        </w:rPr>
        <w:t xml:space="preserve"> 202</w:t>
      </w:r>
      <w:r w:rsidR="00706478">
        <w:rPr>
          <w:b/>
          <w:caps/>
          <w:sz w:val="28"/>
          <w:szCs w:val="28"/>
        </w:rPr>
        <w:t>4</w:t>
      </w:r>
    </w:p>
    <w:p w14:paraId="181FC1C1" w14:textId="77777777" w:rsidR="00C81516" w:rsidRDefault="009B7760" w:rsidP="00C81516">
      <w:pPr>
        <w:pStyle w:val="af5"/>
        <w:spacing w:before="280" w:after="280"/>
        <w:contextualSpacing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column"/>
      </w:r>
      <w:r w:rsidR="00C81516">
        <w:rPr>
          <w:b/>
          <w:sz w:val="28"/>
          <w:szCs w:val="28"/>
        </w:rPr>
        <w:lastRenderedPageBreak/>
        <w:t>УДК 657.6.057:004(073)</w:t>
      </w:r>
    </w:p>
    <w:p w14:paraId="1558BCE4" w14:textId="77777777" w:rsidR="00C81516" w:rsidRDefault="00C81516" w:rsidP="00C81516">
      <w:pPr>
        <w:pStyle w:val="af5"/>
        <w:spacing w:before="280" w:after="280"/>
        <w:contextualSpacing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b/>
          <w:sz w:val="28"/>
          <w:szCs w:val="28"/>
        </w:rPr>
        <w:t>ББК 65.052.8-640с51я73</w:t>
      </w:r>
    </w:p>
    <w:p w14:paraId="08533E04" w14:textId="77777777" w:rsidR="00C81516" w:rsidRDefault="00C81516" w:rsidP="00C81516">
      <w:pPr>
        <w:pStyle w:val="af5"/>
        <w:spacing w:before="280" w:after="280"/>
        <w:contextualSpacing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b/>
          <w:sz w:val="28"/>
          <w:szCs w:val="28"/>
        </w:rPr>
        <w:t xml:space="preserve">М 15 </w:t>
      </w:r>
    </w:p>
    <w:p w14:paraId="6B6CAB96" w14:textId="75A9C233" w:rsidR="005F4606" w:rsidRDefault="00F446E4" w:rsidP="009B7760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14:paraId="0F5D703B" w14:textId="77777777" w:rsidR="009B7760" w:rsidRPr="009B7760" w:rsidRDefault="009B7760" w:rsidP="009B7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760">
        <w:rPr>
          <w:rFonts w:ascii="Times New Roman" w:hAnsi="Times New Roman" w:cs="Times New Roman"/>
          <w:sz w:val="28"/>
          <w:szCs w:val="28"/>
        </w:rPr>
        <w:t>Ванькович И.М., кандидат экономических наук, доцент, доцент кафедры «Финансовый контроль и казначейское дело»;</w:t>
      </w:r>
    </w:p>
    <w:p w14:paraId="0C8C19DD" w14:textId="0EA734C5" w:rsidR="009B7760" w:rsidRPr="009B7760" w:rsidRDefault="009B7760" w:rsidP="009B7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760">
        <w:rPr>
          <w:rFonts w:ascii="Times New Roman" w:hAnsi="Times New Roman" w:cs="Times New Roman"/>
          <w:sz w:val="28"/>
          <w:szCs w:val="28"/>
        </w:rPr>
        <w:t>Гусарова Л.В., доктор экономических наук, доцент, профессор кафедры «Финансовый контроль и казначейское дело».</w:t>
      </w:r>
    </w:p>
    <w:p w14:paraId="6E8D2671" w14:textId="77777777" w:rsidR="009B7760" w:rsidRDefault="009B7760" w:rsidP="00225218">
      <w:pPr>
        <w:tabs>
          <w:tab w:val="left" w:pos="1066"/>
        </w:tabs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DA9D19" w14:textId="0B18BFD3" w:rsidR="005F4606" w:rsidRDefault="00A93746" w:rsidP="00225218">
      <w:pPr>
        <w:tabs>
          <w:tab w:val="left" w:pos="1066"/>
        </w:tabs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3746">
        <w:rPr>
          <w:rFonts w:ascii="Times New Roman" w:hAnsi="Times New Roman" w:cs="Times New Roman"/>
          <w:b/>
          <w:bCs/>
          <w:sz w:val="28"/>
          <w:szCs w:val="28"/>
        </w:rPr>
        <w:t>Максимов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2ADC">
        <w:rPr>
          <w:rFonts w:ascii="Times New Roman" w:hAnsi="Times New Roman" w:cs="Times New Roman"/>
          <w:b/>
          <w:bCs/>
          <w:sz w:val="28"/>
          <w:szCs w:val="28"/>
        </w:rPr>
        <w:t>А. А.</w:t>
      </w:r>
      <w:r w:rsidR="00F446E4">
        <w:rPr>
          <w:rFonts w:ascii="Times New Roman" w:hAnsi="Times New Roman" w:cs="Times New Roman"/>
          <w:b/>
          <w:bCs/>
          <w:sz w:val="28"/>
          <w:szCs w:val="28"/>
        </w:rPr>
        <w:t xml:space="preserve"> «Цифровой аудитор».</w:t>
      </w:r>
      <w:r w:rsidR="00F446E4">
        <w:rPr>
          <w:rFonts w:ascii="Times New Roman" w:hAnsi="Times New Roman" w:cs="Times New Roman"/>
          <w:bCs/>
          <w:sz w:val="28"/>
          <w:szCs w:val="28"/>
        </w:rPr>
        <w:t xml:space="preserve"> Рабочая программа дисциплины для студентов, обучающихся по направлению подготовки 38.04.09 «Государственный аудит», направленность программы магистратуры «</w:t>
      </w:r>
      <w:r w:rsidRPr="00A93746">
        <w:rPr>
          <w:rFonts w:ascii="Times New Roman" w:hAnsi="Times New Roman" w:cs="Times New Roman"/>
          <w:bCs/>
          <w:sz w:val="28"/>
          <w:szCs w:val="28"/>
        </w:rPr>
        <w:t>Государственный финансовый контроль, управлен</w:t>
      </w:r>
      <w:r>
        <w:rPr>
          <w:rFonts w:ascii="Times New Roman" w:hAnsi="Times New Roman" w:cs="Times New Roman"/>
          <w:bCs/>
          <w:sz w:val="28"/>
          <w:szCs w:val="28"/>
        </w:rPr>
        <w:t>ие и аудит в цифровой экономике</w:t>
      </w:r>
      <w:r w:rsidR="00F446E4">
        <w:rPr>
          <w:rFonts w:ascii="Times New Roman" w:hAnsi="Times New Roman" w:cs="Times New Roman"/>
          <w:bCs/>
          <w:sz w:val="28"/>
          <w:szCs w:val="28"/>
        </w:rPr>
        <w:t>». – М.: Финансовый университет, кафедра «Финансовый ко</w:t>
      </w:r>
      <w:r>
        <w:rPr>
          <w:rFonts w:ascii="Times New Roman" w:hAnsi="Times New Roman" w:cs="Times New Roman"/>
          <w:bCs/>
          <w:sz w:val="28"/>
          <w:szCs w:val="28"/>
        </w:rPr>
        <w:t>нтроль и казначейское дело, 202</w:t>
      </w:r>
      <w:r w:rsidR="00706478">
        <w:rPr>
          <w:rFonts w:ascii="Times New Roman" w:hAnsi="Times New Roman" w:cs="Times New Roman"/>
          <w:bCs/>
          <w:sz w:val="28"/>
          <w:szCs w:val="28"/>
        </w:rPr>
        <w:t>4</w:t>
      </w:r>
      <w:r w:rsidR="00F446E4">
        <w:rPr>
          <w:rFonts w:ascii="Times New Roman" w:hAnsi="Times New Roman" w:cs="Times New Roman"/>
          <w:bCs/>
          <w:sz w:val="28"/>
          <w:szCs w:val="28"/>
        </w:rPr>
        <w:t xml:space="preserve"> г. – </w:t>
      </w:r>
      <w:r w:rsidR="00F446E4" w:rsidRPr="00225218">
        <w:rPr>
          <w:rFonts w:ascii="Times New Roman" w:hAnsi="Times New Roman" w:cs="Times New Roman"/>
          <w:bCs/>
          <w:sz w:val="28"/>
          <w:szCs w:val="28"/>
        </w:rPr>
        <w:t>2</w:t>
      </w:r>
      <w:r w:rsidR="00291DDE">
        <w:rPr>
          <w:rFonts w:ascii="Times New Roman" w:hAnsi="Times New Roman" w:cs="Times New Roman"/>
          <w:bCs/>
          <w:sz w:val="28"/>
          <w:szCs w:val="28"/>
        </w:rPr>
        <w:t>2</w:t>
      </w:r>
      <w:r w:rsidR="00F446E4" w:rsidRPr="00225218">
        <w:rPr>
          <w:rFonts w:ascii="Times New Roman" w:hAnsi="Times New Roman" w:cs="Times New Roman"/>
          <w:bCs/>
          <w:sz w:val="28"/>
          <w:szCs w:val="28"/>
        </w:rPr>
        <w:t xml:space="preserve"> с.</w:t>
      </w:r>
      <w:r w:rsidR="00F446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C99A6E" w14:textId="77777777" w:rsidR="005F4606" w:rsidRDefault="005F4606">
      <w:pPr>
        <w:shd w:val="clear" w:color="auto" w:fill="FFFFFF"/>
        <w:tabs>
          <w:tab w:val="left" w:pos="1066"/>
        </w:tabs>
        <w:spacing w:after="0"/>
        <w:ind w:firstLine="284"/>
        <w:jc w:val="both"/>
        <w:rPr>
          <w:bCs/>
          <w:sz w:val="28"/>
          <w:szCs w:val="28"/>
        </w:rPr>
      </w:pPr>
    </w:p>
    <w:p w14:paraId="7E363956" w14:textId="77777777" w:rsidR="005F4606" w:rsidRDefault="00F446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рабочей программе дисциплины представлены: наименование дисциплины,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дисциплине, место дисциплины в структуре образовательной программы,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обучающихся, содержание дисциплины. Перечень основной и дополнительной учебной литературы, необходимой для освоения дисциплины, перечень ресурсов информационно-телекоммуникационной сети «Интернет</w:t>
      </w:r>
      <w:bookmarkStart w:id="2" w:name="_Hlk118568108"/>
      <w:bookmarkEnd w:id="2"/>
    </w:p>
    <w:p w14:paraId="01428E1C" w14:textId="77777777" w:rsidR="005F4606" w:rsidRDefault="005F46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527101" w14:textId="77777777" w:rsidR="005F4606" w:rsidRDefault="005F46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AC7F47" w14:textId="77777777" w:rsidR="005F4606" w:rsidRDefault="00F446E4">
      <w:pPr>
        <w:pStyle w:val="af5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ЦИФРОВОЙ АУДИТОР</w:t>
      </w:r>
    </w:p>
    <w:p w14:paraId="5C9B8522" w14:textId="77777777" w:rsidR="005F4606" w:rsidRDefault="00F446E4">
      <w:pPr>
        <w:spacing w:after="12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 дисциплины</w:t>
      </w:r>
    </w:p>
    <w:p w14:paraId="554F5EFB" w14:textId="77777777" w:rsidR="002E5666" w:rsidRDefault="002E5666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14:paraId="60FB947B" w14:textId="77777777" w:rsidR="002E5666" w:rsidRDefault="002E5666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14:paraId="2E7C0F99" w14:textId="77777777" w:rsidR="002E5666" w:rsidRDefault="002E5666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14:paraId="686F1D0C" w14:textId="77777777" w:rsidR="002E5666" w:rsidRDefault="002E5666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14:paraId="09BA459B" w14:textId="77777777" w:rsidR="002E5666" w:rsidRDefault="002E5666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14:paraId="4A0D0288" w14:textId="713580C4" w:rsidR="005F4606" w:rsidRDefault="00F446E4">
      <w:pPr>
        <w:spacing w:after="120"/>
        <w:ind w:firstLine="552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Symbol" w:eastAsia="Symbol" w:hAnsi="Symbol" w:cs="Symbol"/>
          <w:bCs/>
          <w:sz w:val="24"/>
        </w:rPr>
        <w:t>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="00A93746">
        <w:rPr>
          <w:rFonts w:ascii="Times New Roman" w:hAnsi="Times New Roman" w:cs="Times New Roman"/>
          <w:bCs/>
          <w:sz w:val="24"/>
        </w:rPr>
        <w:t>Максимов А.А. 202</w:t>
      </w:r>
      <w:r w:rsidR="00706478">
        <w:rPr>
          <w:rFonts w:ascii="Times New Roman" w:hAnsi="Times New Roman" w:cs="Times New Roman"/>
          <w:bCs/>
          <w:sz w:val="24"/>
        </w:rPr>
        <w:t>4</w:t>
      </w:r>
    </w:p>
    <w:p w14:paraId="7026F039" w14:textId="46DD4467" w:rsidR="005F4606" w:rsidRDefault="00F446E4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rFonts w:ascii="Times New Roman" w:hAnsi="Times New Roman" w:cs="Times New Roman"/>
          <w:bCs/>
          <w:sz w:val="24"/>
        </w:rPr>
      </w:pPr>
      <w:r>
        <w:rPr>
          <w:rFonts w:ascii="Symbol" w:eastAsia="Symbol" w:hAnsi="Symbol" w:cs="Symbol"/>
          <w:bCs/>
          <w:sz w:val="24"/>
        </w:rPr>
        <w:t></w:t>
      </w:r>
      <w:r>
        <w:rPr>
          <w:rFonts w:ascii="Times New Roman" w:hAnsi="Times New Roman" w:cs="Times New Roman"/>
          <w:bCs/>
          <w:sz w:val="24"/>
        </w:rPr>
        <w:t xml:space="preserve"> Финансовый университет, 202</w:t>
      </w:r>
      <w:bookmarkStart w:id="3" w:name="_Hlk118568196"/>
      <w:bookmarkEnd w:id="3"/>
      <w:r w:rsidR="00706478">
        <w:rPr>
          <w:rFonts w:ascii="Times New Roman" w:hAnsi="Times New Roman" w:cs="Times New Roman"/>
          <w:bCs/>
          <w:sz w:val="24"/>
        </w:rPr>
        <w:t>4</w:t>
      </w:r>
      <w:r>
        <w:br w:type="page"/>
      </w:r>
    </w:p>
    <w:p w14:paraId="20DAAC3A" w14:textId="77777777" w:rsidR="005F4606" w:rsidRDefault="00F446E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14:paraId="000DE7BE" w14:textId="77777777" w:rsidR="005F4606" w:rsidRDefault="005F4606">
      <w:pPr>
        <w:spacing w:beforeAutospacing="1" w:afterAutospacing="1"/>
        <w:contextualSpacing/>
        <w:jc w:val="both"/>
        <w:rPr>
          <w:rFonts w:ascii="Times New Roman" w:hAnsi="Times New Roman" w:cs="Times New Roman"/>
          <w:b/>
          <w:bCs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216"/>
        <w:gridCol w:w="856"/>
      </w:tblGrid>
      <w:tr w:rsidR="005F4606" w14:paraId="36DCE0E2" w14:textId="77777777" w:rsidTr="00BA3531">
        <w:tc>
          <w:tcPr>
            <w:tcW w:w="851" w:type="dxa"/>
          </w:tcPr>
          <w:p w14:paraId="3080201E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16" w:type="dxa"/>
          </w:tcPr>
          <w:p w14:paraId="3E5CEC4D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856" w:type="dxa"/>
            <w:vAlign w:val="bottom"/>
          </w:tcPr>
          <w:p w14:paraId="0DE21F71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4606" w14:paraId="4C70DA09" w14:textId="77777777" w:rsidTr="00BA3531">
        <w:tc>
          <w:tcPr>
            <w:tcW w:w="851" w:type="dxa"/>
          </w:tcPr>
          <w:p w14:paraId="52AC05BB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16" w:type="dxa"/>
          </w:tcPr>
          <w:p w14:paraId="2C64C9A6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6" w:type="dxa"/>
            <w:vAlign w:val="bottom"/>
          </w:tcPr>
          <w:p w14:paraId="3198C2AB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4606" w14:paraId="0F105EDD" w14:textId="77777777" w:rsidTr="00BA3531">
        <w:tc>
          <w:tcPr>
            <w:tcW w:w="851" w:type="dxa"/>
          </w:tcPr>
          <w:p w14:paraId="206962CA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16" w:type="dxa"/>
          </w:tcPr>
          <w:p w14:paraId="05FF98DB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856" w:type="dxa"/>
            <w:vAlign w:val="bottom"/>
          </w:tcPr>
          <w:p w14:paraId="3997C940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4606" w14:paraId="7BE34316" w14:textId="77777777" w:rsidTr="00BA3531">
        <w:tc>
          <w:tcPr>
            <w:tcW w:w="851" w:type="dxa"/>
          </w:tcPr>
          <w:p w14:paraId="02140A1F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16" w:type="dxa"/>
          </w:tcPr>
          <w:p w14:paraId="55D505D3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56" w:type="dxa"/>
            <w:vAlign w:val="bottom"/>
          </w:tcPr>
          <w:p w14:paraId="684D6331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14:paraId="02B1DBBD" w14:textId="77777777" w:rsidTr="00BA3531">
        <w:tc>
          <w:tcPr>
            <w:tcW w:w="851" w:type="dxa"/>
          </w:tcPr>
          <w:p w14:paraId="58919F99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16" w:type="dxa"/>
          </w:tcPr>
          <w:p w14:paraId="65A48D1E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6" w:type="dxa"/>
            <w:vAlign w:val="bottom"/>
          </w:tcPr>
          <w:p w14:paraId="74C69E3F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14:paraId="1924FABA" w14:textId="77777777" w:rsidTr="00BA3531">
        <w:tc>
          <w:tcPr>
            <w:tcW w:w="851" w:type="dxa"/>
          </w:tcPr>
          <w:p w14:paraId="7C47971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216" w:type="dxa"/>
          </w:tcPr>
          <w:p w14:paraId="617BEE06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</w:t>
            </w:r>
          </w:p>
        </w:tc>
        <w:tc>
          <w:tcPr>
            <w:tcW w:w="856" w:type="dxa"/>
            <w:vAlign w:val="bottom"/>
          </w:tcPr>
          <w:p w14:paraId="6A675496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14:paraId="09F54577" w14:textId="77777777" w:rsidTr="00BA3531">
        <w:tc>
          <w:tcPr>
            <w:tcW w:w="851" w:type="dxa"/>
          </w:tcPr>
          <w:p w14:paraId="3AB36B31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216" w:type="dxa"/>
          </w:tcPr>
          <w:p w14:paraId="1024046E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Учебно-тематический план </w:t>
            </w:r>
          </w:p>
        </w:tc>
        <w:tc>
          <w:tcPr>
            <w:tcW w:w="856" w:type="dxa"/>
            <w:vAlign w:val="bottom"/>
          </w:tcPr>
          <w:p w14:paraId="50CAAA54" w14:textId="2E25E776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4606" w14:paraId="03DB8F17" w14:textId="77777777" w:rsidTr="00BA3531">
        <w:tc>
          <w:tcPr>
            <w:tcW w:w="851" w:type="dxa"/>
          </w:tcPr>
          <w:p w14:paraId="21769DC1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216" w:type="dxa"/>
          </w:tcPr>
          <w:p w14:paraId="5E8EBF71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семинарских, практических занятий</w:t>
            </w:r>
          </w:p>
        </w:tc>
        <w:tc>
          <w:tcPr>
            <w:tcW w:w="856" w:type="dxa"/>
            <w:vAlign w:val="bottom"/>
          </w:tcPr>
          <w:p w14:paraId="25533316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4606" w14:paraId="5EE81E19" w14:textId="77777777" w:rsidTr="00BA3531">
        <w:tc>
          <w:tcPr>
            <w:tcW w:w="851" w:type="dxa"/>
          </w:tcPr>
          <w:p w14:paraId="190D0C6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16" w:type="dxa"/>
          </w:tcPr>
          <w:p w14:paraId="24A14A85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учебно-методического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самостоятельной работы обучающихся по дисциплине</w:t>
            </w:r>
          </w:p>
        </w:tc>
        <w:tc>
          <w:tcPr>
            <w:tcW w:w="856" w:type="dxa"/>
            <w:vAlign w:val="bottom"/>
          </w:tcPr>
          <w:p w14:paraId="5AB4A343" w14:textId="1396CD25" w:rsidR="005F4606" w:rsidRPr="00BA3531" w:rsidRDefault="00F446E4" w:rsidP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3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F4606" w14:paraId="4E02D0A5" w14:textId="77777777" w:rsidTr="00BA3531">
        <w:tc>
          <w:tcPr>
            <w:tcW w:w="851" w:type="dxa"/>
          </w:tcPr>
          <w:p w14:paraId="09D7A058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216" w:type="dxa"/>
          </w:tcPr>
          <w:p w14:paraId="302EFBBA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56" w:type="dxa"/>
            <w:vAlign w:val="bottom"/>
          </w:tcPr>
          <w:p w14:paraId="157BEB69" w14:textId="33A00238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4606" w14:paraId="3017AE78" w14:textId="77777777" w:rsidTr="00BA3531">
        <w:tc>
          <w:tcPr>
            <w:tcW w:w="851" w:type="dxa"/>
          </w:tcPr>
          <w:p w14:paraId="5D0B17F1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216" w:type="dxa"/>
          </w:tcPr>
          <w:p w14:paraId="0DA255C4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 (согласно таблице 4)</w:t>
            </w:r>
          </w:p>
        </w:tc>
        <w:tc>
          <w:tcPr>
            <w:tcW w:w="856" w:type="dxa"/>
            <w:vAlign w:val="bottom"/>
          </w:tcPr>
          <w:p w14:paraId="27C0F22F" w14:textId="3E5DA64F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4606" w14:paraId="04381AF7" w14:textId="77777777" w:rsidTr="00BA3531">
        <w:tc>
          <w:tcPr>
            <w:tcW w:w="851" w:type="dxa"/>
          </w:tcPr>
          <w:p w14:paraId="178D10AE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8216" w:type="dxa"/>
          </w:tcPr>
          <w:p w14:paraId="19C5A9F2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темы для домашних творческих заданий </w:t>
            </w:r>
          </w:p>
        </w:tc>
        <w:tc>
          <w:tcPr>
            <w:tcW w:w="856" w:type="dxa"/>
            <w:vAlign w:val="bottom"/>
          </w:tcPr>
          <w:p w14:paraId="4F156E5F" w14:textId="01B88B10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4606" w14:paraId="53D2A734" w14:textId="77777777" w:rsidTr="00BA3531">
        <w:tc>
          <w:tcPr>
            <w:tcW w:w="851" w:type="dxa"/>
          </w:tcPr>
          <w:p w14:paraId="776F312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16" w:type="dxa"/>
          </w:tcPr>
          <w:p w14:paraId="7FBD5A37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56" w:type="dxa"/>
            <w:vAlign w:val="bottom"/>
          </w:tcPr>
          <w:p w14:paraId="1E3AE0E6" w14:textId="4B11096D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F4606" w14:paraId="26645AF9" w14:textId="77777777" w:rsidTr="00BA3531">
        <w:tc>
          <w:tcPr>
            <w:tcW w:w="851" w:type="dxa"/>
          </w:tcPr>
          <w:p w14:paraId="536552F3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16" w:type="dxa"/>
          </w:tcPr>
          <w:p w14:paraId="712C250B" w14:textId="77777777" w:rsidR="005F4606" w:rsidRDefault="00F446E4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56" w:type="dxa"/>
            <w:vAlign w:val="bottom"/>
          </w:tcPr>
          <w:p w14:paraId="4595FEFF" w14:textId="1E53A91D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5F4606" w14:paraId="60FF584F" w14:textId="77777777" w:rsidTr="00BA3531">
        <w:tc>
          <w:tcPr>
            <w:tcW w:w="851" w:type="dxa"/>
          </w:tcPr>
          <w:p w14:paraId="7302D03B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16" w:type="dxa"/>
          </w:tcPr>
          <w:p w14:paraId="4DFB561A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</w:t>
            </w:r>
          </w:p>
        </w:tc>
        <w:tc>
          <w:tcPr>
            <w:tcW w:w="856" w:type="dxa"/>
            <w:vAlign w:val="bottom"/>
          </w:tcPr>
          <w:p w14:paraId="3E230839" w14:textId="54EE0217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4606" w14:paraId="10B23601" w14:textId="77777777" w:rsidTr="00BA3531">
        <w:tc>
          <w:tcPr>
            <w:tcW w:w="851" w:type="dxa"/>
          </w:tcPr>
          <w:p w14:paraId="3EEBB43A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16" w:type="dxa"/>
          </w:tcPr>
          <w:p w14:paraId="736DF3A1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дисциплины</w:t>
            </w:r>
          </w:p>
        </w:tc>
        <w:tc>
          <w:tcPr>
            <w:tcW w:w="856" w:type="dxa"/>
            <w:vAlign w:val="bottom"/>
          </w:tcPr>
          <w:p w14:paraId="5C284A2B" w14:textId="1327FF15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4606" w14:paraId="5F75CE19" w14:textId="77777777" w:rsidTr="00BA3531">
        <w:tc>
          <w:tcPr>
            <w:tcW w:w="851" w:type="dxa"/>
          </w:tcPr>
          <w:p w14:paraId="1FCE8ACC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16" w:type="dxa"/>
          </w:tcPr>
          <w:p w14:paraId="51AF840F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856" w:type="dxa"/>
            <w:vAlign w:val="bottom"/>
          </w:tcPr>
          <w:p w14:paraId="556A0605" w14:textId="60FCA55F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4606" w14:paraId="35D94097" w14:textId="77777777" w:rsidTr="00BA3531">
        <w:tc>
          <w:tcPr>
            <w:tcW w:w="851" w:type="dxa"/>
          </w:tcPr>
          <w:p w14:paraId="45707E9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16" w:type="dxa"/>
          </w:tcPr>
          <w:p w14:paraId="07B4EA62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56" w:type="dxa"/>
            <w:vAlign w:val="bottom"/>
          </w:tcPr>
          <w:p w14:paraId="42905352" w14:textId="79D00EED" w:rsidR="005F4606" w:rsidRDefault="00F446E4" w:rsidP="00225218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50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A8FA57D" w14:textId="77777777" w:rsidR="005F4606" w:rsidRDefault="00F446E4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14:paraId="23CC94F0" w14:textId="77777777" w:rsidR="005F4606" w:rsidRDefault="00F446E4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дисциплины </w:t>
      </w:r>
    </w:p>
    <w:p w14:paraId="7A7A7D92" w14:textId="10D4F882" w:rsidR="005F4606" w:rsidRDefault="00F446E4">
      <w:pPr>
        <w:spacing w:beforeAutospacing="1" w:afterAutospacing="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«Цифровой аудитор» </w:t>
      </w:r>
    </w:p>
    <w:p w14:paraId="483047B2" w14:textId="77777777" w:rsidR="005F4606" w:rsidRDefault="00F446E4">
      <w:pPr>
        <w:spacing w:beforeAutospacing="1" w:afterAutospacing="1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F3B42AA" w14:textId="77777777" w:rsidR="005F4606" w:rsidRDefault="00F446E4" w:rsidP="00BA35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rFonts w:ascii="Times New Roman" w:hAnsi="Times New Roman" w:cs="Times New Roman"/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F796D25" w14:textId="77777777" w:rsidR="005F4606" w:rsidRDefault="00F446E4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21"/>
        <w:tblW w:w="10070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136"/>
        <w:gridCol w:w="1846"/>
        <w:gridCol w:w="2268"/>
        <w:gridCol w:w="4820"/>
      </w:tblGrid>
      <w:tr w:rsidR="005F4606" w14:paraId="3CCF2F43" w14:textId="77777777" w:rsidTr="00BA353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CE1D0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 компе-тенции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92F9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62CF4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Индикаторы достижения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65F4" w14:textId="77777777" w:rsidR="005F4606" w:rsidRDefault="00F446E4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F4606" w14:paraId="55DF4A01" w14:textId="77777777" w:rsidTr="00BA3531"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7354ED3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 w:themeColor="text1" w:themeTint="F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zh-CN"/>
              </w:rPr>
              <w:t>ОПК-4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14:paraId="1C1D2296" w14:textId="77777777" w:rsidR="005F4606" w:rsidRDefault="00CA11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A11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4C4929C" w14:textId="77777777" w:rsidR="005F4606" w:rsidRDefault="00F446E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  <w:p w14:paraId="24393467" w14:textId="77777777" w:rsidR="005F4606" w:rsidRDefault="005F4606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19C2311" w14:textId="77777777" w:rsidR="005F4606" w:rsidRDefault="00F446E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Отбирает и анализирует информацию, размещенную в информационных системах</w:t>
            </w:r>
          </w:p>
          <w:p w14:paraId="1DFA203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1FB38E91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46711250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7AD8656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5AB6C7D4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311CFED6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4069240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1C97AA36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Работает с информационными системами, формирует необходимый массив данных, его обрабатывает и формулирует выводы</w:t>
            </w:r>
          </w:p>
          <w:p w14:paraId="01699DA8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4BD1E6CF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768E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основных современных цифровых технологий и компьютерных систем государственного аудита.</w:t>
            </w:r>
          </w:p>
          <w:p w14:paraId="1721055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современные цифровые технологии и компьютерные системы в рамках государственного аудита </w:t>
            </w:r>
          </w:p>
          <w:p w14:paraId="68D6E00D" w14:textId="6604A15C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AF44D3" w14:textId="714C4264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9BD7AA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39098D" w14:textId="77777777" w:rsidR="00DA2ADC" w:rsidRDefault="00DA2AD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8C320C0" w14:textId="0E6E9AE5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подходов к сбору и обработке информации с целью последующего проведения оценки и анализа полученных данных в ходе контрольных и экспертно-аналитических мероприятий.</w:t>
            </w:r>
          </w:p>
          <w:p w14:paraId="30CC27D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и анализировать учетную и расчетно-аналитическую информацию, размещенную в информационных системах для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 и экспертно-аналитических мероприятий</w:t>
            </w:r>
          </w:p>
          <w:p w14:paraId="23211E87" w14:textId="75B876E4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B6097B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9CD61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информационных систем с целью обработки, собранного в ходе экспертно-аналитической оценки финансово-хозяйственной. деятельности объекта контроля, массива информации для последующего формирования выводов и рекомендаций.</w:t>
            </w:r>
          </w:p>
          <w:p w14:paraId="43CE214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формировать выводы и рекомендации по результатам обработки и анализа сформированного массива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информации в ландшафте информационных систем</w:t>
            </w:r>
          </w:p>
        </w:tc>
      </w:tr>
      <w:tr w:rsidR="005F4606" w14:paraId="301C079F" w14:textId="77777777" w:rsidTr="00BA3531"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7226DE74" w14:textId="77777777" w:rsidR="005F4606" w:rsidRDefault="00F446E4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ОПК-5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14:paraId="5830FD07" w14:textId="77777777" w:rsidR="005F4606" w:rsidRDefault="00837B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837B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6A67DD2B" w14:textId="77777777" w:rsidR="005F4606" w:rsidRDefault="00F446E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Применяет современные образовательные технологии в сфере государственного финансового контроля</w:t>
            </w:r>
          </w:p>
          <w:p w14:paraId="2D9C9C7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C2BD6B3" w14:textId="77777777" w:rsidR="005F4606" w:rsidRDefault="00F446E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Разрабатывает тематику тренингов и сценариев деловых игр в сфере государственного аудита</w:t>
            </w:r>
          </w:p>
          <w:p w14:paraId="68D87DD2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45FD79A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BDF0183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54A053D" w14:textId="77777777" w:rsidR="005F4606" w:rsidRDefault="00F446E4">
            <w:pPr>
              <w:widowControl w:val="0"/>
              <w:numPr>
                <w:ilvl w:val="0"/>
                <w:numId w:val="4"/>
              </w:numPr>
              <w:tabs>
                <w:tab w:val="left" w:pos="38"/>
              </w:tabs>
              <w:spacing w:after="0" w:line="240" w:lineRule="auto"/>
              <w:ind w:left="3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применение информационно-коммуникационных технологий при реализации деловых игр в сфере государственного аудита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B85E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 современных образовательных технологий в сфере государственного аудита и контроля.</w:t>
            </w:r>
          </w:p>
          <w:p w14:paraId="6A28EBBA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применять современные технологии в образовательном процессе</w:t>
            </w:r>
          </w:p>
          <w:p w14:paraId="3EE828E5" w14:textId="273B3F03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26ED2178" w14:textId="77777777" w:rsidR="00BA3531" w:rsidRDefault="00BA35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6B75A95D" w14:textId="77777777" w:rsidR="002E5666" w:rsidRDefault="002E566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1BEF3C43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современных приёмов обучения основам государственного аудита путем применения информационно-коммуникационных технологий.</w:t>
            </w:r>
          </w:p>
          <w:p w14:paraId="43E7AA56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тренинги и сценарии мероприятий по освоению основ государственного аудита и контроля</w:t>
            </w:r>
          </w:p>
          <w:p w14:paraId="297E7079" w14:textId="3AC8C350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2F9B685" w14:textId="4B1CC1EB" w:rsidR="00BA3531" w:rsidRDefault="00BA35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94827EB" w14:textId="77777777" w:rsidR="00BA3531" w:rsidRDefault="00BA35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2AD938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методов качественного использования информационных технологий в системе образования.</w:t>
            </w:r>
          </w:p>
          <w:p w14:paraId="08012CB0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демонстрировать применение информационно-коммуникационных технологий с целью последовательного освоения основ государственного аудита и контроля в ходе деловых мероприятий</w:t>
            </w:r>
          </w:p>
        </w:tc>
      </w:tr>
    </w:tbl>
    <w:p w14:paraId="3E5D34A1" w14:textId="77777777" w:rsidR="005F4606" w:rsidRDefault="005F4606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8B8E479" w14:textId="77777777" w:rsidR="005F4606" w:rsidRDefault="00F446E4" w:rsidP="00BA3531">
      <w:pPr>
        <w:pStyle w:val="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программы.</w:t>
      </w:r>
    </w:p>
    <w:p w14:paraId="0821C396" w14:textId="207F83A9" w:rsidR="005F4606" w:rsidRDefault="00F446E4" w:rsidP="00BA353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bCs/>
          <w:iCs/>
          <w:sz w:val="28"/>
          <w:szCs w:val="28"/>
        </w:rPr>
        <w:t>«Цифровой аудитор»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относится к модулю дисциплин, инвариантных для направления подготовки, отражающих специфику</w:t>
      </w:r>
      <w:r w:rsidR="00BE4A2A">
        <w:rPr>
          <w:rFonts w:ascii="Times New Roman" w:hAnsi="Times New Roman" w:cs="Times New Roman"/>
          <w:sz w:val="28"/>
          <w:szCs w:val="28"/>
        </w:rPr>
        <w:t xml:space="preserve">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углубляющих освоение программы магистратуры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направлению подготовки 38.04.09 «Государственный аудит», </w:t>
      </w:r>
      <w:r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</w:t>
      </w:r>
      <w:r w:rsidR="00837BA8" w:rsidRPr="00837BA8">
        <w:rPr>
          <w:rFonts w:ascii="Times New Roman" w:hAnsi="Times New Roman" w:cs="Times New Roman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2590BDD" w14:textId="77777777" w:rsidR="005F4606" w:rsidRDefault="00F446E4" w:rsidP="00BA353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способствует получению и закреплению теоретических знаний об информационных технологиях для анализа учетной и расчетно-аналитической информации, получению практических навыков анализа показателей рискоемких направлений объекта контроля для проведения контрольных мероприятий, оцениванию эффективности использования бюджетных средств и государственного (муниципального) имущества, использованию информационных технологий для прогнозирования тенденций экономического развития.</w:t>
      </w:r>
    </w:p>
    <w:p w14:paraId="7D28E3DD" w14:textId="77777777" w:rsidR="005F4606" w:rsidRDefault="00F446E4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4BA9989" w14:textId="77777777" w:rsidR="005F4606" w:rsidRDefault="00F446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246"/>
        <w:gridCol w:w="2744"/>
        <w:gridCol w:w="3236"/>
      </w:tblGrid>
      <w:tr w:rsidR="005F4606" w14:paraId="6038FCB3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E72D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работы по дисциплине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6AFD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Всего</w:t>
            </w:r>
          </w:p>
          <w:p w14:paraId="050223E3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(в з/е и часах)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62E1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Модуль 3</w:t>
            </w:r>
          </w:p>
          <w:p w14:paraId="08091A0C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(в часах)</w:t>
            </w:r>
          </w:p>
        </w:tc>
      </w:tr>
      <w:tr w:rsidR="005F4606" w14:paraId="0EF8D4FE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33DAA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Общая трудоемкость дисциплины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660A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 з.е., 144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922E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144</w:t>
            </w:r>
          </w:p>
        </w:tc>
      </w:tr>
      <w:tr w:rsidR="005F4606" w14:paraId="51D8BC44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C580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Контактная работа -Аудиторные занятия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A64E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0B9E7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32</w:t>
            </w:r>
          </w:p>
        </w:tc>
      </w:tr>
      <w:tr w:rsidR="005F4606" w14:paraId="2BA243DF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6588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2CA4D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7D925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</w:tr>
      <w:tr w:rsidR="005F4606" w14:paraId="02A48AB7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29D47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Семинары, практические занятия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86968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B8F5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</w:tr>
      <w:tr w:rsidR="005F4606" w14:paraId="707ABA45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3DC2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02CEB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2471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112</w:t>
            </w:r>
          </w:p>
        </w:tc>
      </w:tr>
      <w:tr w:rsidR="005F4606" w14:paraId="5BBDB45C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E440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текущего контроля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3668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Домашнее творческое задание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EE60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Домашнее творческое задание</w:t>
            </w:r>
          </w:p>
        </w:tc>
      </w:tr>
      <w:tr w:rsidR="005F4606" w14:paraId="454D5938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254F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промежуточной аттестации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1327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95A2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</w:tr>
    </w:tbl>
    <w:p w14:paraId="43648C70" w14:textId="77777777" w:rsidR="005F4606" w:rsidRDefault="005F460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36C8F64" w14:textId="77777777" w:rsidR="005F4606" w:rsidRDefault="00F446E4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6C5959D" w14:textId="77777777" w:rsidR="005F4606" w:rsidRDefault="005F4606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509A146" w14:textId="77777777" w:rsidR="005F4606" w:rsidRDefault="00F446E4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5.1. Содержание дисциплины</w:t>
      </w:r>
    </w:p>
    <w:p w14:paraId="2D7CAA03" w14:textId="77777777" w:rsidR="005F4606" w:rsidRDefault="005F4606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292F5AE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Цифровая трансформация в государственном секторе. </w:t>
      </w:r>
    </w:p>
    <w:p w14:paraId="7AE7DDB6" w14:textId="77777777" w:rsidR="005F4606" w:rsidRDefault="00F446E4" w:rsidP="00BA35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Нормативная и организационная база реализации мероприятия цифровой трансформации в государственном секторе. </w:t>
      </w:r>
    </w:p>
    <w:p w14:paraId="2C319697" w14:textId="77777777" w:rsidR="005F4606" w:rsidRDefault="00F446E4" w:rsidP="00BA3531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Структура и особенности реализации национальных проектов и государственных программ, содержащих мероприятия по цифровой трансформации. Порядок подготовки и утверждения ведомственных проектов, содержащих мероприятия по цифровой трансформации. Создание системы правового регулирования цифровой экономики, основанной на гибком подходе в каждой сфере, а также внедрение гражданского оборота на базе цифровых технологий. Создание глобальной конкурентоспособной инфраструктуры передачи, обработки и хранения данных преимущественно на основе отечественных разработок. Внедрение цифровых технологий и платформенных решений в сферах государственного управления. Развитие искусственного интеллекта в Российской Федерации меры, направленные на его использование в государственном секторе.</w:t>
      </w:r>
    </w:p>
    <w:p w14:paraId="056AE1EC" w14:textId="77777777" w:rsidR="005F4606" w:rsidRDefault="00F446E4" w:rsidP="00BA3531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Порядок подготовки и утверждения ведомственных программ цифровой трансформации ФОИВ, РОИВ. Мониторинг реализации ведомственных программ цифровой трансформации. </w:t>
      </w:r>
    </w:p>
    <w:p w14:paraId="7069BDA6" w14:textId="77777777" w:rsidR="005F4606" w:rsidRDefault="00F446E4" w:rsidP="00BA3531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координации информатизации (ФГИС КИ), Национальный фонд алгоритмов и программ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электронных вычислительных машин» (НФАП), Федеральная государственная информационная система учета информационных систем (АИС Учета). </w:t>
      </w:r>
    </w:p>
    <w:p w14:paraId="239D7BDF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Тема 2. Цифровизация процессов аудита (контроля) в системе государственного управления.</w:t>
      </w:r>
    </w:p>
    <w:p w14:paraId="6BA5E982" w14:textId="4A19157E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задачи и принципы цифровизации </w:t>
      </w:r>
      <w:r w:rsidR="00CF28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Счетной палаты</w:t>
      </w:r>
      <w:r w:rsidR="00E10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 Концепции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цифровизации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казначейства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Счетной палаты</w:t>
      </w:r>
      <w:r w:rsidR="00112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56FC15B7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Понятие, цели, задачи и функциональные возможности «Цифрового аудитора»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системе государственного управления в Российской Федерации.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47812E1" w14:textId="692EDB35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IT-ландшафт 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Счетной палаты Российской Федерации. Архитектура Цифровой платформы 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Счетно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палаты Российской Федерации,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единой информационной платформы для взаимодействия Счетной палаты Российской Федерации с контрольно-счетными органами субъектов Российской Федерации и муниципальных образований. Портал государственного и муниципального финансового аудита. Информационные панели Счетной палаты Российской Федерации. Цифровизация контрольной и экспертно-аналитической деятельности. Алгоритмы автоматизированного выявления нарушений и недостатков.</w:t>
      </w:r>
      <w:r w:rsidR="00BE4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 сквозных технологий в целях совершенствования внешнего государственного финансового контроля в Российской Федерации.</w:t>
      </w:r>
    </w:p>
    <w:p w14:paraId="0D7900C2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3. Государственные информационные системы в области управления государственными финансами. </w:t>
      </w:r>
    </w:p>
    <w:p w14:paraId="761EBCBC" w14:textId="77777777" w:rsidR="00766C0F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информационная система управления общественными финансами «Электронный бюджет».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Подсистема </w:t>
      </w:r>
      <w:r w:rsidR="00766C0F" w:rsidRPr="00766C0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информационно-аналитического обеспечения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(инструменты </w:t>
      </w:r>
      <w:r w:rsidR="00766C0F" w:rsidRPr="00766C0F">
        <w:rPr>
          <w:rFonts w:ascii="Times New Roman" w:hAnsi="Times New Roman" w:cs="Times New Roman"/>
          <w:color w:val="000000" w:themeColor="text1"/>
          <w:sz w:val="28"/>
          <w:szCs w:val="28"/>
        </w:rPr>
        <w:t>«Паспорт о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бъекта контроля», «Риск анализ»), </w:t>
      </w:r>
      <w:r w:rsidR="004970A1">
        <w:rPr>
          <w:rFonts w:ascii="Times New Roman" w:hAnsi="Times New Roman" w:cs="Times New Roman"/>
          <w:color w:val="000000" w:themeColor="text1"/>
          <w:sz w:val="28"/>
          <w:szCs w:val="28"/>
        </w:rPr>
        <w:t>подсистема финансового контроля, подсистема управления национальными проектами, подсистема управления Государственными программами.</w:t>
      </w:r>
    </w:p>
    <w:p w14:paraId="143B6339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 государственных программ. </w:t>
      </w:r>
    </w:p>
    <w:p w14:paraId="455A3CFA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информационная система о государственных и муниципальных платежах. </w:t>
      </w:r>
    </w:p>
    <w:p w14:paraId="31E2104C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Единая информационная система в сфере закупок.</w:t>
      </w:r>
    </w:p>
    <w:p w14:paraId="48980668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автоматизированная информационная система «Управление».</w:t>
      </w:r>
    </w:p>
    <w:p w14:paraId="0B3A929C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</w:t>
      </w:r>
    </w:p>
    <w:p w14:paraId="61172171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Автоматизированная информационная система Федеральной налоговой службы.</w:t>
      </w:r>
    </w:p>
    <w:p w14:paraId="4F6AE3C9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Информационный ресурс СПАРК.</w:t>
      </w:r>
    </w:p>
    <w:p w14:paraId="52B179E6" w14:textId="459C7ECF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Программный продукт Контур.</w:t>
      </w:r>
      <w:r w:rsidR="00BE4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Фокус.</w:t>
      </w:r>
    </w:p>
    <w:p w14:paraId="7D9E4B43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4. Использование специального программного обеспечения для целей автоматизации государственного аудита (контроля)</w:t>
      </w:r>
    </w:p>
    <w:p w14:paraId="3CBA39F5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отдельных информационных систем при осуществлении контрольных и экспертно-аналитических мероприятий органами внешнего и внутреннего государственного финансового контроля.</w:t>
      </w:r>
    </w:p>
    <w:p w14:paraId="4F4E4624" w14:textId="77777777" w:rsidR="00BE0595" w:rsidRDefault="00BE0595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предпроверочного анализа с использованием информационных систем.</w:t>
      </w:r>
    </w:p>
    <w:p w14:paraId="08E5C0A1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дата-сетов на базе открытых данных, размещенных в государственных информационных системах (сбор, отчистка данных). Построение информационных панелей с использованием программного обеспечения (Power BI, Tableau). Анализ и формулирование выводов по результатам анализа. Подготовка аналитической записки.</w:t>
      </w:r>
    </w:p>
    <w:p w14:paraId="711B8307" w14:textId="77777777" w:rsidR="005F4606" w:rsidRDefault="005F4606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77E99A1" w14:textId="77777777" w:rsidR="005F4606" w:rsidRDefault="00F446E4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Учебно-тематический план</w:t>
      </w:r>
    </w:p>
    <w:p w14:paraId="5ED89984" w14:textId="77777777" w:rsidR="005F4606" w:rsidRDefault="00F446E4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tbl>
      <w:tblPr>
        <w:tblStyle w:val="21"/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9"/>
        <w:gridCol w:w="2589"/>
        <w:gridCol w:w="902"/>
        <w:gridCol w:w="602"/>
        <w:gridCol w:w="602"/>
        <w:gridCol w:w="1203"/>
        <w:gridCol w:w="752"/>
        <w:gridCol w:w="2544"/>
      </w:tblGrid>
      <w:tr w:rsidR="005F4606" w14:paraId="7442B8D6" w14:textId="77777777" w:rsidTr="00BA3531">
        <w:trPr>
          <w:trHeight w:val="20"/>
        </w:trPr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25AF5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E8876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5E10B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5C75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4606" w14:paraId="6D844914" w14:textId="77777777" w:rsidTr="00BA3531">
        <w:trPr>
          <w:trHeight w:val="20"/>
        </w:trPr>
        <w:tc>
          <w:tcPr>
            <w:tcW w:w="6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B9DCC2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56D16B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CACF8F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2D923AF" w14:textId="3B45ECFF" w:rsidR="005F4606" w:rsidRDefault="00706478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647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7F3AAA4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EDAA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F4606" w14:paraId="1B050EE1" w14:textId="77777777" w:rsidTr="00BA3531">
        <w:trPr>
          <w:trHeight w:val="1681"/>
        </w:trPr>
        <w:tc>
          <w:tcPr>
            <w:tcW w:w="6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6F4788F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BC1B5D3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69627B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2F3C1DB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</w:rPr>
              <w:t>Общая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1C60B8BE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59C093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Семинары, практические </w:t>
            </w:r>
            <w:r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0E1A8C07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A47D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F4606" w14:paraId="724BF02D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2C187B72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4244969C" w14:textId="77777777" w:rsidR="005F4606" w:rsidRDefault="00F446E4" w:rsidP="00BA3531">
            <w:pPr>
              <w:pStyle w:val="af5"/>
              <w:widowControl w:val="0"/>
              <w:spacing w:before="28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</w:t>
            </w:r>
          </w:p>
          <w:p w14:paraId="5C52C27A" w14:textId="77777777" w:rsidR="005F4606" w:rsidRDefault="00F446E4" w:rsidP="00BA3531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Цифровая трансформация в государственном секторе.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DFB9A0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852262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28FD947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538F4A77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B28909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1FD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Опрос.</w:t>
            </w:r>
          </w:p>
          <w:p w14:paraId="3C9042AA" w14:textId="77777777" w:rsidR="005F4606" w:rsidRDefault="00F446E4" w:rsidP="00BA3531">
            <w:pPr>
              <w:keepNext/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Обсуждение дискуссионных вопросов.</w:t>
            </w:r>
          </w:p>
          <w:p w14:paraId="055A3FBD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Терминологический диктант</w:t>
            </w:r>
          </w:p>
        </w:tc>
      </w:tr>
      <w:tr w:rsidR="005F4606" w14:paraId="708CA733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6649E93A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3C85521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Тема 2.</w:t>
            </w:r>
          </w:p>
          <w:p w14:paraId="61AA945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Цифровизация процессов аудита (контроля) в системе государственного управления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809CDF5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B2F0F9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776CB2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35D990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8C54C6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0774" w14:textId="77777777" w:rsidR="005F4606" w:rsidRDefault="00F446E4" w:rsidP="00BA3531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Опрос. </w:t>
            </w:r>
          </w:p>
          <w:p w14:paraId="22B4D1C5" w14:textId="77777777" w:rsidR="005F4606" w:rsidRDefault="00F446E4" w:rsidP="00BA3531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Обсуждение дискуссионных вопросов.</w:t>
            </w:r>
          </w:p>
          <w:p w14:paraId="0DE04A3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практических задач</w:t>
            </w:r>
          </w:p>
        </w:tc>
      </w:tr>
      <w:tr w:rsidR="005F4606" w14:paraId="161D4D32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5EF753B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5152E3C0" w14:textId="77777777" w:rsidR="005F4606" w:rsidRDefault="00F446E4" w:rsidP="00BA3531">
            <w:pPr>
              <w:pStyle w:val="af5"/>
              <w:widowControl w:val="0"/>
              <w:spacing w:before="280" w:beforeAutospacing="0" w:after="0" w:afterAutospacing="0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Тема 3. </w:t>
            </w:r>
          </w:p>
          <w:p w14:paraId="73F821E6" w14:textId="77777777" w:rsidR="005F4606" w:rsidRDefault="00F446E4" w:rsidP="00BA3531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Государственные информационные </w:t>
            </w:r>
            <w:r>
              <w:rPr>
                <w:color w:val="000000" w:themeColor="text1"/>
              </w:rPr>
              <w:lastRenderedPageBreak/>
              <w:t>системы в области управления государственными финансами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1397D01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57D39F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026D30A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C7AF396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3DF89D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1BAF" w14:textId="77777777" w:rsidR="005F4606" w:rsidRDefault="00F446E4" w:rsidP="00BA3531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Опрос. </w:t>
            </w:r>
          </w:p>
          <w:p w14:paraId="7567E316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практических задач.</w:t>
            </w:r>
          </w:p>
          <w:p w14:paraId="2D7FAD0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Выполнение практико-ориентированных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заданий.</w:t>
            </w:r>
          </w:p>
        </w:tc>
      </w:tr>
      <w:tr w:rsidR="005F4606" w14:paraId="7DE5CF49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7D27295D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626AC972" w14:textId="77777777" w:rsidR="005F4606" w:rsidRDefault="00F446E4" w:rsidP="00BA3531">
            <w:pPr>
              <w:pStyle w:val="af5"/>
              <w:widowControl w:val="0"/>
              <w:spacing w:before="28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4.</w:t>
            </w:r>
          </w:p>
          <w:p w14:paraId="35BF139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Использование специального программного обеспечения для целей автоматизации государственного аудита (контроля)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7E5EBD39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38E3736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1E8BDB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8C266D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4F179F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C35C" w14:textId="77777777" w:rsidR="005F4606" w:rsidRDefault="00F446E4" w:rsidP="00BA3531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Опрос. </w:t>
            </w:r>
          </w:p>
          <w:p w14:paraId="4FB376F7" w14:textId="77777777" w:rsidR="005F4606" w:rsidRDefault="00F446E4" w:rsidP="00BA353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практических задач</w:t>
            </w:r>
          </w:p>
          <w:p w14:paraId="32E7B3B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5F4606" w14:paraId="0F5D8106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744E2DFC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6471029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1F43D93A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08F141F1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2A7B730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CF96B8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79FD20B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949D752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512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14:paraId="58F3785E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ДТЗ</w:t>
            </w:r>
          </w:p>
        </w:tc>
      </w:tr>
      <w:tr w:rsidR="005F4606" w14:paraId="688F59BC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112B729D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4AD8A3B0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740C68AE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B18E1E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24A05815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25%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65FD155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4EE6A1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78%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E7BF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E7268D9" w14:textId="77777777" w:rsidR="005F4606" w:rsidRDefault="005F4606">
      <w:pPr>
        <w:pStyle w:val="af0"/>
        <w:ind w:firstLine="709"/>
        <w:jc w:val="both"/>
        <w:rPr>
          <w:color w:val="000000" w:themeColor="text1"/>
          <w:szCs w:val="28"/>
        </w:rPr>
      </w:pPr>
    </w:p>
    <w:p w14:paraId="662D27B8" w14:textId="77777777" w:rsidR="005F4606" w:rsidRDefault="00F446E4">
      <w:pPr>
        <w:pStyle w:val="af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5.3. Содержание семинарских занятий </w:t>
      </w:r>
    </w:p>
    <w:p w14:paraId="6D59A458" w14:textId="77777777" w:rsidR="005F4606" w:rsidRDefault="00F446E4">
      <w:pPr>
        <w:pStyle w:val="af0"/>
        <w:ind w:firstLine="709"/>
        <w:jc w:val="right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>Таблица 4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6095"/>
        <w:gridCol w:w="1985"/>
      </w:tblGrid>
      <w:tr w:rsidR="005F4606" w14:paraId="765524D1" w14:textId="77777777" w:rsidTr="00BA3531">
        <w:trPr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B064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BFE0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BC28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5F4606" w14:paraId="53B79FC7" w14:textId="77777777" w:rsidTr="00BA353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6169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2E0FB9CF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Цифровая трансформация в государственном секторе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0AAC" w14:textId="3287BC8A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1122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Нормативная и организационная база реализации мероп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риятия цифровой трансформации в государственном секторе. </w:t>
            </w:r>
          </w:p>
          <w:p w14:paraId="489E457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Структура и особенности реализации национальных проектов и государственных программ, содержащих мероприятия по цифровой трансформации.</w:t>
            </w:r>
          </w:p>
          <w:p w14:paraId="7ADBF664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3. Порядок подготовки и утверждения ведомственных проектов, содержащих мероприятия по цифровой трансформации. </w:t>
            </w:r>
          </w:p>
          <w:p w14:paraId="63884673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4. Создание системы правового регулирования цифровой экономики, основанной на гибком подходе в каждой сфере, а также внедрение гражданского оборота на базе цифровых технологий. </w:t>
            </w:r>
          </w:p>
          <w:p w14:paraId="7E0387CF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5. Создание глобальной конкурентоспособной инфраструктуры передачи, обработки и хранения данных преимущественно на основе отечественных разработок. </w:t>
            </w:r>
          </w:p>
          <w:p w14:paraId="687E0ED3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6. Внедрение цифровых технологий и платформенных решений в сферах государственного управления. </w:t>
            </w:r>
          </w:p>
          <w:p w14:paraId="470BB3F5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7. Развитие искусственного интеллекта в Российской Федерации меры, направленные на его использование в государственном секторе.</w:t>
            </w:r>
          </w:p>
          <w:p w14:paraId="270388C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 Порядок подготовки и утверждения ведомственных программ цифровой трансформации ФОИВ, РОИВ. Мониторинг реализации ведомственных программ цифровой трансформации.</w:t>
            </w:r>
          </w:p>
          <w:p w14:paraId="4DA34522" w14:textId="6761077C" w:rsidR="005F4606" w:rsidRDefault="00F446E4" w:rsidP="00291DD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Рекомендуемые источники: </w:t>
            </w:r>
            <w:r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(1-1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  <w:r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197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Опрос.</w:t>
            </w:r>
          </w:p>
          <w:p w14:paraId="17FCFA11" w14:textId="77777777" w:rsidR="005F4606" w:rsidRDefault="00F446E4">
            <w:pPr>
              <w:keepNext/>
              <w:widowControl w:val="0"/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14:paraId="5F1214D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Терминологический диктант</w:t>
            </w:r>
          </w:p>
        </w:tc>
      </w:tr>
      <w:tr w:rsidR="005F4606" w14:paraId="4E8C1B9D" w14:textId="77777777" w:rsidTr="00BA3531">
        <w:trPr>
          <w:trHeight w:val="7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7D4B" w14:textId="77777777" w:rsidR="005F4606" w:rsidRDefault="00F446E4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Тема 2.</w:t>
            </w:r>
          </w:p>
          <w:p w14:paraId="3DC88495" w14:textId="77777777" w:rsidR="005F4606" w:rsidRDefault="00F446E4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Цифровизация процессов аудита (контроля) в системе государственного управления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15E7" w14:textId="77777777" w:rsidR="005F4606" w:rsidRDefault="00F446E4">
            <w:pPr>
              <w:pStyle w:val="af6"/>
              <w:widowControl w:val="0"/>
              <w:numPr>
                <w:ilvl w:val="3"/>
                <w:numId w:val="4"/>
              </w:numPr>
              <w:tabs>
                <w:tab w:val="left" w:pos="-102"/>
              </w:tabs>
              <w:ind w:left="-102" w:firstLine="284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Цели, задачи и принципы цифровизации </w:t>
            </w:r>
            <w:r w:rsidR="00E103FC">
              <w:rPr>
                <w:rFonts w:eastAsia="Calibri"/>
                <w:color w:val="000000" w:themeColor="text1"/>
                <w:lang w:eastAsia="en-US"/>
              </w:rPr>
              <w:t xml:space="preserve">Федерального казначейства и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Счетной палаты Российской Федерации. </w:t>
            </w:r>
          </w:p>
          <w:p w14:paraId="35BC2D97" w14:textId="77777777" w:rsidR="005F4606" w:rsidRDefault="00E103FC">
            <w:pPr>
              <w:pStyle w:val="af6"/>
              <w:widowControl w:val="0"/>
              <w:numPr>
                <w:ilvl w:val="3"/>
                <w:numId w:val="4"/>
              </w:numPr>
              <w:tabs>
                <w:tab w:val="left" w:pos="-102"/>
              </w:tabs>
              <w:ind w:left="-102" w:firstLine="284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Концепции</w:t>
            </w:r>
            <w:r w:rsidR="00F446E4">
              <w:rPr>
                <w:rFonts w:eastAsia="Calibri"/>
                <w:color w:val="000000" w:themeColor="text1"/>
                <w:lang w:eastAsia="en-US"/>
              </w:rPr>
              <w:t xml:space="preserve"> цифровизации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Федерального казначейства и </w:t>
            </w:r>
            <w:r w:rsidR="00F446E4">
              <w:rPr>
                <w:rFonts w:eastAsia="Calibri"/>
                <w:color w:val="000000" w:themeColor="text1"/>
                <w:lang w:eastAsia="en-US"/>
              </w:rPr>
              <w:t xml:space="preserve">Счетной палаты. </w:t>
            </w:r>
          </w:p>
          <w:p w14:paraId="0F2DB833" w14:textId="77777777" w:rsidR="005F4606" w:rsidRDefault="00F446E4">
            <w:pPr>
              <w:pStyle w:val="af6"/>
              <w:widowControl w:val="0"/>
              <w:numPr>
                <w:ilvl w:val="3"/>
                <w:numId w:val="4"/>
              </w:numPr>
              <w:tabs>
                <w:tab w:val="left" w:pos="-102"/>
              </w:tabs>
              <w:ind w:left="-102" w:firstLine="284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Понятие, цели, задачи и функциональные возможности «Цифрового аудитора» в системе государственного управления в Российской Федерации.</w:t>
            </w:r>
          </w:p>
          <w:p w14:paraId="680034CC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-102"/>
                <w:tab w:val="left" w:pos="340"/>
                <w:tab w:val="left" w:pos="459"/>
                <w:tab w:val="left" w:pos="993"/>
              </w:tabs>
              <w:ind w:left="-102"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IT-ландшафт Счетной палаты Российской Федерации. </w:t>
            </w:r>
          </w:p>
          <w:p w14:paraId="6AF65FC2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-102"/>
              </w:tabs>
              <w:ind w:left="-102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Архитектура Цифровой платформы Счетной палаты Российской Федерации и создание единой информационной платформы для взаимодействия Счетной палаты Российской Федерации с контрольно-счетными органами субъектов Российской Федерации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муниципальных образований. Портал государственного и муниципального финансового аудита. </w:t>
            </w:r>
          </w:p>
          <w:p w14:paraId="08C473AA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40"/>
              </w:tabs>
              <w:ind w:left="-102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Информационные панели Счетной палаты Российской Федерации. </w:t>
            </w:r>
          </w:p>
          <w:p w14:paraId="739600AB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40"/>
              </w:tabs>
              <w:ind w:left="-102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Цифровизация контрольной и экспертно-аналитической деятельности. </w:t>
            </w:r>
          </w:p>
          <w:p w14:paraId="5CA49E00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40"/>
              </w:tabs>
              <w:ind w:left="-102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Алгоритмы автоматизированного выявления нарушений и недостатков.</w:t>
            </w:r>
          </w:p>
          <w:p w14:paraId="324E45D6" w14:textId="3E506348" w:rsidR="005F4606" w:rsidRDefault="00F446E4" w:rsidP="00291DDE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(1-13),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E26D" w14:textId="77777777" w:rsidR="005F4606" w:rsidRDefault="00F446E4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Опрос. </w:t>
            </w:r>
          </w:p>
          <w:p w14:paraId="64D07EEF" w14:textId="77777777" w:rsidR="005F4606" w:rsidRDefault="00F446E4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14:paraId="2DA2831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</w:t>
            </w:r>
          </w:p>
        </w:tc>
      </w:tr>
      <w:tr w:rsidR="005F4606" w14:paraId="42F9EBA3" w14:textId="77777777" w:rsidTr="00BA353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4573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21D150CE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информационные системы в области управления государственными финансами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A46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Государственная информационная система управления общественными финансами «Электронный бюджет».</w:t>
            </w:r>
            <w:r w:rsidR="00BE0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E0595" w:rsidRPr="00BE0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Подсистема информационно-аналитического обеспечения (инструменты «Паспорт объекта контроля», «Риск анализ»), подсистема финансового контроля, подсистема управления национальными проектами, подсистема управления Государственными программами.</w:t>
            </w:r>
          </w:p>
          <w:p w14:paraId="3751251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Портал государственных программ. </w:t>
            </w:r>
          </w:p>
          <w:p w14:paraId="3F09A2C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Государственная информационная система о государственных и муниципальных платежах. </w:t>
            </w:r>
          </w:p>
          <w:p w14:paraId="6FB66C9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Единая информационная система в сфере закупок.</w:t>
            </w:r>
          </w:p>
          <w:p w14:paraId="44706420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Государственная автоматизированная информационная система «Управление».</w:t>
            </w:r>
          </w:p>
          <w:p w14:paraId="26BDEAEE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</w:t>
            </w:r>
          </w:p>
          <w:p w14:paraId="5EEA74F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Автоматизированная информационная система Федеральной налоговой службы.</w:t>
            </w:r>
          </w:p>
          <w:p w14:paraId="63970784" w14:textId="77777777" w:rsidR="005F4606" w:rsidRDefault="00F446E4" w:rsidP="00BE0595">
            <w:pPr>
              <w:pStyle w:val="af6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 Информационный ресурс СПАРК.</w:t>
            </w:r>
          </w:p>
          <w:p w14:paraId="34084B97" w14:textId="77777777" w:rsidR="005F4606" w:rsidRDefault="00F446E4" w:rsidP="00BE0595">
            <w:pPr>
              <w:pStyle w:val="af6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 Программный продукт Контур.Фокус.</w:t>
            </w:r>
          </w:p>
          <w:p w14:paraId="3D48A444" w14:textId="28A45302" w:rsidR="005F4606" w:rsidRDefault="00F446E4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Рекомендуемые ис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точники: 8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(1-13),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9853" w14:textId="77777777" w:rsidR="005F4606" w:rsidRDefault="00F446E4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Опрос. </w:t>
            </w:r>
          </w:p>
          <w:p w14:paraId="782A76E6" w14:textId="77777777" w:rsidR="005F4606" w:rsidRDefault="00F446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задач.</w:t>
            </w:r>
          </w:p>
          <w:p w14:paraId="10205217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практико-ориентированных заданий.</w:t>
            </w:r>
          </w:p>
        </w:tc>
      </w:tr>
      <w:tr w:rsidR="005F4606" w14:paraId="4DF529DF" w14:textId="77777777" w:rsidTr="00BA3531">
        <w:trPr>
          <w:trHeight w:val="19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974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4.</w:t>
            </w:r>
          </w:p>
          <w:p w14:paraId="6BA5F23C" w14:textId="77777777" w:rsidR="005F4606" w:rsidRDefault="00F446E4">
            <w:pPr>
              <w:widowControl w:val="0"/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специального программного обеспечения для целей автоматизации государственного аудита (контроля)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C767" w14:textId="77777777" w:rsidR="00B63EE0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Использование отдельных информационных систем при осуществлении контрольных и экспертно-аналитических мероприятий органами внешнего и внутреннего государственного финансового контроля.</w:t>
            </w:r>
          </w:p>
          <w:p w14:paraId="47D0B1EE" w14:textId="77777777" w:rsidR="00B63EE0" w:rsidRDefault="00B63E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63E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предпроверочного анализа с использованием информационных систем.</w:t>
            </w:r>
          </w:p>
          <w:p w14:paraId="2C46C670" w14:textId="77777777" w:rsidR="005F4606" w:rsidRDefault="00B63EE0" w:rsidP="00B63EE0">
            <w:pPr>
              <w:pStyle w:val="af6"/>
              <w:widowControl w:val="0"/>
              <w:ind w:left="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446E4">
              <w:rPr>
                <w:color w:val="000000" w:themeColor="text1"/>
              </w:rPr>
              <w:t xml:space="preserve">. Подготовка дата-сетов на базе открытых данных, размещенных в государственных информационных системах (сбор, отчистка данных). </w:t>
            </w:r>
          </w:p>
          <w:p w14:paraId="32377B66" w14:textId="77777777" w:rsidR="005F4606" w:rsidRDefault="00B63EE0" w:rsidP="00B63EE0">
            <w:pPr>
              <w:pStyle w:val="af6"/>
              <w:widowControl w:val="0"/>
              <w:ind w:left="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446E4">
              <w:rPr>
                <w:color w:val="000000" w:themeColor="text1"/>
              </w:rPr>
              <w:t xml:space="preserve">. Построение информационных панелей с использованием программного обеспечения (Power BI, Tableau). </w:t>
            </w:r>
          </w:p>
          <w:p w14:paraId="1585C130" w14:textId="77777777" w:rsidR="005F4606" w:rsidRDefault="00B63E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F446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Анализ и формулирование выводов по результатам анализа. Подготовка аналитической записки.</w:t>
            </w:r>
          </w:p>
          <w:p w14:paraId="47510CB4" w14:textId="50C40CBA" w:rsidR="005F4606" w:rsidRDefault="00F446E4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источники: 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(1-13),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2D0F" w14:textId="77777777" w:rsidR="005F4606" w:rsidRDefault="00F446E4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Опрос. </w:t>
            </w:r>
          </w:p>
          <w:p w14:paraId="2A0A5FDC" w14:textId="77777777" w:rsidR="005F4606" w:rsidRDefault="00F446E4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</w:t>
            </w:r>
          </w:p>
          <w:p w14:paraId="6B0C325E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практико-ориентированных заданий.</w:t>
            </w:r>
          </w:p>
        </w:tc>
      </w:tr>
    </w:tbl>
    <w:p w14:paraId="5154353D" w14:textId="77777777" w:rsidR="005F4606" w:rsidRDefault="005F460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B4E36" w14:textId="77777777" w:rsidR="005F4606" w:rsidRDefault="00F446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дисциплине.</w:t>
      </w:r>
    </w:p>
    <w:p w14:paraId="49443A6B" w14:textId="77777777" w:rsidR="005F4606" w:rsidRDefault="005F460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1FBAD" w14:textId="77777777" w:rsidR="005F4606" w:rsidRDefault="00F446E4">
      <w:pPr>
        <w:keepNext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6AA10FC2" w14:textId="77777777" w:rsidR="005F4606" w:rsidRDefault="00F446E4">
      <w:pPr>
        <w:keepNext/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5</w:t>
      </w:r>
    </w:p>
    <w:tbl>
      <w:tblPr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04"/>
        <w:gridCol w:w="4395"/>
        <w:gridCol w:w="2841"/>
      </w:tblGrid>
      <w:tr w:rsidR="005F4606" w14:paraId="616F9C62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6859B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5604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08E99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Формы внеаудиторной</w:t>
            </w:r>
          </w:p>
          <w:p w14:paraId="013B77CD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 w:rsidR="005F4606" w14:paraId="2D613BAE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3C30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5644C18C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Цифровая трансформация в государственном секторе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F5F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Федеральная государственная информационная система координации информатизации (ФГИС КИ)</w:t>
            </w:r>
          </w:p>
          <w:p w14:paraId="7A060A5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Национальный фонд алгоритмов и программ для электронных вычислительных машин» (НФАП)</w:t>
            </w:r>
          </w:p>
          <w:p w14:paraId="54C70D2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Федеральная государственная информационная система учета информационных систем (АИС Учета)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A7C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14:paraId="1E9F5A9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6263E551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  <w:tr w:rsidR="005F4606" w14:paraId="70A644FA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413B" w14:textId="77777777" w:rsidR="005F4606" w:rsidRPr="002E5666" w:rsidRDefault="00F446E4" w:rsidP="002E566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</w:t>
            </w:r>
          </w:p>
          <w:p w14:paraId="2A421EB2" w14:textId="77777777" w:rsidR="005F4606" w:rsidRDefault="00F446E4" w:rsidP="002E566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color w:val="000000" w:themeColor="text1"/>
              </w:rPr>
            </w:pPr>
            <w:r w:rsidRPr="002E5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Цифровизация процессов аудита (контроля) в системе государственного управления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573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Внедрение сквозных технологий в целях совершенствования внешнего государственного финансового контроля в Российской Федерации</w:t>
            </w:r>
          </w:p>
          <w:p w14:paraId="333F0744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823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14:paraId="58BE288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51CAEB00" w14:textId="6F8AB8F1" w:rsidR="005F4606" w:rsidRDefault="00F446E4" w:rsidP="00BA35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  <w:tr w:rsidR="005F4606" w14:paraId="3D889D96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CD4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6445EAF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информационные системы в области управления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государственными финансами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10A5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Государственная информационная система «Официальный сайт Российской Федерации в информационно-телекоммуникационной сети «Интернет» для размещения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информации об осуществлении государственного (муниципального) финансового аудита (контроля) в сфере бюджетных правоотношений»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8100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 с Интернет-ресурсами. </w:t>
            </w:r>
          </w:p>
          <w:p w14:paraId="42D4CEE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7911DE4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Подготовка к опросу по теме занятия</w:t>
            </w:r>
          </w:p>
        </w:tc>
      </w:tr>
      <w:tr w:rsidR="005F4606" w14:paraId="1690AF09" w14:textId="77777777" w:rsidTr="001122AE">
        <w:trPr>
          <w:trHeight w:val="2658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570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Тема 4.</w:t>
            </w:r>
          </w:p>
          <w:p w14:paraId="03A1E26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специального программного обеспечения для целей автоматизации государственного аудита (контроля)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D6C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Подготовка дата-сетов на базе открытых данных, размещенных в государственных информационных системах (сбор, отчистка данных). </w:t>
            </w:r>
          </w:p>
          <w:p w14:paraId="3478253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Построение информационных панелей с использованием программного обеспечения (Power BI, Tableau). </w:t>
            </w:r>
          </w:p>
          <w:p w14:paraId="0039091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Анализ и формулирование выводов по результатам анализа. Подготовка аналитической записки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D48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14:paraId="64CD2892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2D9A613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  <w:bookmarkStart w:id="4" w:name="_Hlk529151187"/>
            <w:bookmarkEnd w:id="4"/>
          </w:p>
        </w:tc>
      </w:tr>
    </w:tbl>
    <w:p w14:paraId="4797B241" w14:textId="77777777" w:rsidR="005F4606" w:rsidRDefault="005F4606">
      <w:pPr>
        <w:keepNext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9E341E" w14:textId="77777777" w:rsidR="005F4606" w:rsidRDefault="00F446E4">
      <w:pPr>
        <w:keepNext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 (согласно таблице 4)</w:t>
      </w:r>
    </w:p>
    <w:p w14:paraId="4D4227D5" w14:textId="77777777" w:rsidR="005F4606" w:rsidRDefault="005F4606">
      <w:pPr>
        <w:keepNext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FEF469" w14:textId="77777777" w:rsidR="005F4606" w:rsidRDefault="00F446E4">
      <w:pPr>
        <w:pStyle w:val="2"/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13770902"/>
      <w:bookmarkStart w:id="6" w:name="_Toc3747010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для </w:t>
      </w:r>
      <w:bookmarkEnd w:id="5"/>
      <w:bookmarkEnd w:id="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домашних творческих заданий.</w:t>
      </w:r>
    </w:p>
    <w:p w14:paraId="38F35EC6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Совершенствование нормативной базы создания и развития государственных информационных систем.</w:t>
      </w:r>
    </w:p>
    <w:p w14:paraId="6B87AADE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Ключевые проблемы информационного обеспечения государственного аудита.</w:t>
      </w:r>
    </w:p>
    <w:p w14:paraId="4EB2F7CA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Структура и особенности реализации национальных проектов и государственных программ, содержащих мероприятия по цифровой трансформации и пути совершенствования.</w:t>
      </w:r>
    </w:p>
    <w:p w14:paraId="42D8E503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Порядок подготовки и утверждения ведомственных проектов, содержащих мероприятия по цифровой трансформации и пути совершенствования.</w:t>
      </w:r>
    </w:p>
    <w:p w14:paraId="15D67BC2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Мониторинг реализации ведомственных программ цифровой трансформации и пути развития.</w:t>
      </w:r>
    </w:p>
    <w:p w14:paraId="605688E2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Цели, задачи и пути совершенствования цифровизации</w:t>
      </w:r>
      <w:r w:rsidR="00B63EE0">
        <w:rPr>
          <w:color w:val="000000" w:themeColor="text1"/>
          <w:sz w:val="28"/>
          <w:szCs w:val="28"/>
        </w:rPr>
        <w:t xml:space="preserve"> Федерального казначейства и</w:t>
      </w:r>
      <w:r>
        <w:rPr>
          <w:color w:val="000000" w:themeColor="text1"/>
          <w:sz w:val="28"/>
          <w:szCs w:val="28"/>
        </w:rPr>
        <w:t xml:space="preserve"> Счетной палаты Российской Федерации.</w:t>
      </w:r>
    </w:p>
    <w:p w14:paraId="72CE23E9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Институциональная поддержка государственного аудита в области информационного обеспечения.</w:t>
      </w:r>
    </w:p>
    <w:p w14:paraId="69448B5E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Проблемы информационного взаимодействия органов внутреннего и внешнего государственного финансового контроля.</w:t>
      </w:r>
    </w:p>
    <w:p w14:paraId="05A37A61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Проблемы информационного взаимодействия органов внешнего ГФК.</w:t>
      </w:r>
    </w:p>
    <w:p w14:paraId="6B9A9DEC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Зарубежный опыт цифровизации работы органов ГФК и возможности его применения в России.</w:t>
      </w:r>
    </w:p>
    <w:p w14:paraId="25A959E7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и направления развития информационных систем Счетной палаты Российской Федерации.</w:t>
      </w:r>
    </w:p>
    <w:p w14:paraId="6CEAAD6F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Архитектура и направления развития информационных систем Федерального казначейства. </w:t>
      </w:r>
    </w:p>
    <w:p w14:paraId="020C7636" w14:textId="77777777" w:rsidR="005F4606" w:rsidRPr="001122AE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Архитектура и направления развития информационных систем </w:t>
      </w:r>
      <w:r w:rsidRPr="001122AE">
        <w:rPr>
          <w:color w:val="000000" w:themeColor="text1"/>
          <w:sz w:val="28"/>
          <w:szCs w:val="28"/>
        </w:rPr>
        <w:t>Федеральной налоговой службы.</w:t>
      </w:r>
    </w:p>
    <w:p w14:paraId="331FA4E6" w14:textId="77777777" w:rsidR="005F4606" w:rsidRPr="001122AE" w:rsidRDefault="00F446E4" w:rsidP="00225218">
      <w:pPr>
        <w:pStyle w:val="af6"/>
        <w:numPr>
          <w:ilvl w:val="0"/>
          <w:numId w:val="5"/>
        </w:numPr>
        <w:shd w:val="clear" w:color="auto" w:fill="FFFFFF"/>
        <w:spacing w:line="276" w:lineRule="auto"/>
        <w:ind w:left="0" w:right="113" w:firstLine="284"/>
        <w:jc w:val="both"/>
        <w:rPr>
          <w:sz w:val="28"/>
          <w:szCs w:val="28"/>
        </w:rPr>
      </w:pPr>
      <w:r w:rsidRPr="001122AE">
        <w:rPr>
          <w:color w:val="000000" w:themeColor="text1"/>
          <w:sz w:val="28"/>
          <w:szCs w:val="28"/>
        </w:rPr>
        <w:t>Использование инструментов автоматизированного анализа данных для автоматизации выявления нарушений в бюджетной сфере.</w:t>
      </w:r>
    </w:p>
    <w:p w14:paraId="6005D6A2" w14:textId="77777777" w:rsidR="005F4606" w:rsidRPr="001122AE" w:rsidRDefault="00F446E4" w:rsidP="00225218">
      <w:pPr>
        <w:pStyle w:val="af6"/>
        <w:numPr>
          <w:ilvl w:val="0"/>
          <w:numId w:val="5"/>
        </w:numPr>
        <w:shd w:val="clear" w:color="auto" w:fill="FFFFFF"/>
        <w:spacing w:line="276" w:lineRule="auto"/>
        <w:ind w:left="0" w:right="113" w:firstLine="284"/>
        <w:jc w:val="both"/>
        <w:rPr>
          <w:sz w:val="28"/>
          <w:szCs w:val="28"/>
        </w:rPr>
      </w:pPr>
      <w:r w:rsidRPr="001122AE">
        <w:rPr>
          <w:color w:val="000000" w:themeColor="text1"/>
          <w:sz w:val="28"/>
          <w:szCs w:val="28"/>
        </w:rPr>
        <w:t>Внедрение сквозных технологий для целей автоматизации государственного аудита.</w:t>
      </w:r>
    </w:p>
    <w:p w14:paraId="5B07F5D8" w14:textId="77777777" w:rsidR="005F4606" w:rsidRDefault="005F460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6F3602" w14:textId="77777777" w:rsidR="005F4606" w:rsidRDefault="00F446E4" w:rsidP="00225218">
      <w:pPr>
        <w:pStyle w:val="1"/>
        <w:spacing w:line="276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7" w:name="_Toc3995509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7.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</w:t>
      </w:r>
      <w:bookmarkEnd w:id="7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5477E30F" w14:textId="77777777" w:rsidR="005F4606" w:rsidRDefault="00F446E4" w:rsidP="00225218">
      <w:pPr>
        <w:widowControl w:val="0"/>
        <w:shd w:val="clear" w:color="auto" w:fill="FFFFFF"/>
        <w:tabs>
          <w:tab w:val="left" w:pos="540"/>
        </w:tabs>
        <w:spacing w:after="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4EABB7" w14:textId="77777777" w:rsidR="005F4606" w:rsidRDefault="005F4606"/>
    <w:p w14:paraId="631E4938" w14:textId="77777777" w:rsidR="005F4606" w:rsidRDefault="00F446E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>Типовые контрольные задания и материалы, необходимые для оценки знаний и умений</w:t>
      </w:r>
    </w:p>
    <w:p w14:paraId="1BEBDCF6" w14:textId="77777777" w:rsidR="005F4606" w:rsidRDefault="00F446E4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14:paraId="42888742" w14:textId="77777777" w:rsidR="005F4606" w:rsidRDefault="005F4606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9928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03"/>
        <w:gridCol w:w="2125"/>
        <w:gridCol w:w="2840"/>
        <w:gridCol w:w="3260"/>
      </w:tblGrid>
      <w:tr w:rsidR="005F4606" w14:paraId="33BC7CF8" w14:textId="77777777" w:rsidTr="00BA3531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9CA2B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компетенции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D8946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индикаторов достижения компетенции</w:t>
            </w:r>
            <w:r>
              <w:rPr>
                <w:rStyle w:val="a7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footnoteReference w:id="1"/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7F802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1355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F4606" w14:paraId="68CD3FC8" w14:textId="77777777" w:rsidTr="00BA3531"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</w:tcPr>
          <w:p w14:paraId="61130EC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ОПК-4</w:t>
            </w:r>
          </w:p>
          <w:p w14:paraId="332BF770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деятельности, соблюдая требования информационной безопасности в целях защиты информации </w:t>
            </w:r>
          </w:p>
          <w:p w14:paraId="38C04E2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483903A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0640DB4A" w14:textId="77777777" w:rsidR="005F4606" w:rsidRDefault="00F446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1.Использует современные информационные технологии и компьютерные системы при решении задач профессиональной деятельности</w:t>
            </w:r>
          </w:p>
          <w:p w14:paraId="01294DA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895844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B001B2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E1F064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740456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7B2F7F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7E08142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ACBA920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2241CE5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E756916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94D606A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87879CD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0E5AFA0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68F543B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39F43BD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FF65725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879E3BB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7226D19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8D71E46" w14:textId="629903D9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3358436" w14:textId="77777777" w:rsidR="00BA3531" w:rsidRDefault="00BA35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BE38B29" w14:textId="77777777" w:rsidR="005F4606" w:rsidRDefault="00F446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2.Отбирает и анализирует информацию, размещенную в информационных системах.</w:t>
            </w:r>
          </w:p>
          <w:p w14:paraId="635E96AF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EC79BE7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AB4CF14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578E3C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9C7BF0F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EF973E6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2E0030A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6E17139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1C16256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2E653CA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92917F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88A3A2E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9E6A518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0584DE7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6B17C00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1EEC0D3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F683AA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C9F67B1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A59ECA3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44F5170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1F3F741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FC27F8A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Работает с информационными системами, формирует необходимый массив данных, его обрабатывает и формулирует выводы</w:t>
            </w:r>
          </w:p>
          <w:p w14:paraId="73A3B95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B0ACB4C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</w:tcPr>
          <w:p w14:paraId="18260A8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Знание:</w:t>
            </w:r>
          </w:p>
          <w:p w14:paraId="066F013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особенностей применения информационных технологий в ходе аудита и контроля;</w:t>
            </w:r>
          </w:p>
          <w:p w14:paraId="6B8E4D7B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особенностей применения</w:t>
            </w:r>
          </w:p>
          <w:p w14:paraId="4D3F51D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технологий в государственном секторе;</w:t>
            </w:r>
          </w:p>
          <w:p w14:paraId="1134273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технологии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их возможностей в целях трансформации методического инструментария аудита.</w:t>
            </w:r>
          </w:p>
          <w:p w14:paraId="18D1F91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состав контрольных процедур и инструментов с использованием современных информационных технологий</w:t>
            </w:r>
          </w:p>
          <w:p w14:paraId="4A4EE950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596DBD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D3D709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DD668C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B3E88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532A6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подходов к сбору и обработке информации с целью последующего проведения оценки и анализа полученных данных в ходе контрольных и экспертно-аналитических мероприятий.</w:t>
            </w:r>
          </w:p>
          <w:p w14:paraId="1B8F470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 анализировать учетную и расчетно-аналитическую информацию, размещенную в информационных системах для проведения контрольных мероприятий в государственном секторе.</w:t>
            </w:r>
          </w:p>
          <w:p w14:paraId="62A4B08E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162FB2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30A005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77D049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838A70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62E305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13E40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11F1D1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-архитектуры основных информационных систем органов государственного финансового контроля и аудита;</w:t>
            </w:r>
          </w:p>
          <w:p w14:paraId="61AC82B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порядка обработки,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собранного в ходе экспертно-аналитической оценки финансово-хозяйственной деятельности объекта контроля, массива информации с целью последующего формирования выводов и рекомендаций.</w:t>
            </w:r>
          </w:p>
          <w:p w14:paraId="32200552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выводы и рекомендации по результатам обработки и анализа сформированного массива информации в ландшафте информационных систем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D5E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1</w:t>
            </w:r>
          </w:p>
          <w:p w14:paraId="63B30B2F" w14:textId="7D348593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официального сайта для размещения информации о государственных (муниципальных) учреждениях и Портала государственного и муниципального финансового аудита проанализировать деятельность ФГБУ «Национальный институт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качества» Росздравнадзора на предмет выявления нарушений и недостатков в период с 2016 по 2020 гг. со стороны контролирующих органов и соотнести с Классификатором нарушений (рисков), выявляемых Федеральным казначейством в ходе осуществления контроля в финансово-бюджетной сфере.</w:t>
            </w:r>
          </w:p>
          <w:p w14:paraId="62F546B2" w14:textId="4BD547C4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2F17D3" w14:textId="506FD75C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A5C97F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C0E51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Задача 2</w:t>
            </w:r>
          </w:p>
          <w:p w14:paraId="1122579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Проанализировать информацию, размещенную в государственных информационных системах в целях выявления признаков нарушений в финансово-бюджетной сфере и соотнести с Классификатором нарушений (рисков), выявляемых Федеральным казначейством в ходе осуществления контроля в финансово-бюджетной сфере в</w:t>
            </w:r>
          </w:p>
          <w:p w14:paraId="6D87DFD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Федеральном государственном бюджетном учреждении «Научно-исследовательский финансовый институт Министерства финансов Российской Федерации» (ИНН 7710919320)</w:t>
            </w:r>
          </w:p>
          <w:p w14:paraId="10A3826B" w14:textId="472F6BC9" w:rsidR="00225218" w:rsidRDefault="002252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146E7AC" w14:textId="69A819E2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0F5DBB3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BCEFCA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Задача 3 </w:t>
            </w:r>
          </w:p>
          <w:p w14:paraId="7EBEFB2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Систематическое развитие IT – архитектуры основных информационных систем органов аудита. Среди потенциальных проблем, связанных с цифровой трансформацией аудита, можно выделить следующие:</w:t>
            </w:r>
          </w:p>
          <w:p w14:paraId="7FB56CB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возможное нарушение конфиденциальности, вследствие использования больших данных и big data;</w:t>
            </w:r>
          </w:p>
          <w:p w14:paraId="6E18A42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угрозы хакерских атак на интеллектуальные системы и базы данных, с целью продажи или перепродажи третьим лицам, либо доступа к конфиденциальной информации.</w:t>
            </w:r>
          </w:p>
          <w:p w14:paraId="425F9B15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Какие ещё потенциальные проблемы могут быть обозначены</w:t>
            </w:r>
          </w:p>
        </w:tc>
      </w:tr>
      <w:tr w:rsidR="005F4606" w14:paraId="701B2673" w14:textId="77777777" w:rsidTr="00BA3531">
        <w:trPr>
          <w:trHeight w:val="4526"/>
        </w:trPr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</w:tcPr>
          <w:p w14:paraId="2514BC9E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ОПК-5</w:t>
            </w:r>
          </w:p>
          <w:p w14:paraId="2794AE8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0DF81C3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 Применяет современные образовательные технологии в сфере государственного финансового контроля.</w:t>
            </w:r>
          </w:p>
          <w:p w14:paraId="025EC259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8528071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01613B1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9FE5751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E7B7355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104795F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3B0DDCB" w14:textId="77777777" w:rsidR="005F4606" w:rsidRDefault="00F446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 Разрабатывает тематику тренингов и сценариев деловых игр в сфере государственного аудита.</w:t>
            </w:r>
          </w:p>
          <w:p w14:paraId="63399BFF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4226B2A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77608D2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63D1C9A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17F489E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F0E2104" w14:textId="77777777" w:rsidR="001122AE" w:rsidRDefault="001122A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5BF7848" w14:textId="77777777" w:rsidR="001122AE" w:rsidRDefault="001122A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C88B65A" w14:textId="77777777" w:rsidR="005F4606" w:rsidRDefault="00F446E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Демонстрирует применение информационно-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коммуникационных технологий при реализации деловых игр в сфере государственного аудита</w:t>
            </w: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</w:tcPr>
          <w:p w14:paraId="03C89342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 педагогической деятельности в области дисциплин государственного аудита и контроля.</w:t>
            </w:r>
          </w:p>
          <w:p w14:paraId="40C6086B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применять современные технологии в образовательном процессе. </w:t>
            </w:r>
          </w:p>
          <w:p w14:paraId="083DC89E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4545FD69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05699B7B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3F7E78F4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10D8AFB3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современных приёмов обучения основам государственного аудита путем применения информационно-коммуникационных технологий.</w:t>
            </w:r>
          </w:p>
          <w:p w14:paraId="63D90E90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тренинги и сценарии мероприятий по освоению основ государственного аудита и контроля.</w:t>
            </w:r>
          </w:p>
          <w:p w14:paraId="19108E6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24C585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методов качественного использования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информационных технологий в системе образования.</w:t>
            </w:r>
          </w:p>
          <w:p w14:paraId="3EBA3424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демонстрировать применение информационно-коммуникационных технологий с целью последовательного освоения основ государственного аудита и контроля в ходе деловых мероприятий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2518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Задача 1</w:t>
            </w:r>
          </w:p>
          <w:p w14:paraId="2AEEBF4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основе массива данных информационно-коммуникационных систем проанализировать ход исполнения бюджета по расходам и построить дашборд с использованием программных средств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Power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BI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Excel, Tableau, PolyAnalys)</w:t>
            </w:r>
          </w:p>
          <w:p w14:paraId="242D7538" w14:textId="6782D798" w:rsidR="005F4606" w:rsidRDefault="005F46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2195C68D" w14:textId="77777777" w:rsidR="00BA3531" w:rsidRDefault="00BA3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7EF69811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Задача 2</w:t>
            </w:r>
          </w:p>
          <w:p w14:paraId="5534C341" w14:textId="77777777" w:rsidR="005F4606" w:rsidRDefault="00F446E4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тематического мероприятия в виде деловой игры по мониторингу остаточных знаний в области государственного контроля и аудита с использованием информационно-коммуникационных технологий.</w:t>
            </w:r>
          </w:p>
          <w:p w14:paraId="18000576" w14:textId="55393DB8" w:rsidR="001122AE" w:rsidRDefault="001122AE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1001AEB6" w14:textId="0BE1AAF6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6B685337" w14:textId="19D98856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49500E9A" w14:textId="1A5C1878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A236D4A" w14:textId="2F42153D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15358800" w14:textId="77777777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643370D9" w14:textId="24C4410B" w:rsidR="005F4606" w:rsidRDefault="00F446E4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Задача 3</w:t>
            </w:r>
          </w:p>
          <w:p w14:paraId="247D25AD" w14:textId="77777777" w:rsidR="005F4606" w:rsidRDefault="00F446E4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технологического ландшафта на примере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любого ГРБС/ПБС/ГАД/ГАИД и схематичное представление порядка межведомственного и внутриведомственного взаимодействия с использованием информационно-коммуникационных систем</w:t>
            </w:r>
          </w:p>
        </w:tc>
      </w:tr>
    </w:tbl>
    <w:p w14:paraId="5C9F0A5A" w14:textId="77777777" w:rsidR="005F4606" w:rsidRDefault="005F4606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73731683" w14:textId="77777777" w:rsidR="005F4606" w:rsidRDefault="00F446E4">
      <w:pPr>
        <w:pStyle w:val="2"/>
        <w:spacing w:before="0" w:line="36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8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 xml:space="preserve">Примерный перечень вопросов для подготовки к </w:t>
      </w:r>
      <w:bookmarkEnd w:id="8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экзамену.</w:t>
      </w:r>
    </w:p>
    <w:p w14:paraId="2133A68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99551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Нормативная и организационная база реализации мероприятия цифровой трансформации в государственном секторе. </w:t>
      </w:r>
    </w:p>
    <w:p w14:paraId="5588B4D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Структура и особенности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национальных проектов и государственных программ, содержащих мероприятия по цифровой трансформации. </w:t>
      </w:r>
    </w:p>
    <w:p w14:paraId="788EFC4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Порядок подготовки и утверждения ведомственных проектов, содержащих мероприятия по цифровой трансформации. </w:t>
      </w:r>
    </w:p>
    <w:p w14:paraId="20718EB5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подготовки и утверждения ведомственных программ цифровой трансформации ФОИВ, РОИВ. </w:t>
      </w:r>
    </w:p>
    <w:p w14:paraId="3F7C77E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Мониторинг реализации ведомственных программ цифровой трансформации. </w:t>
      </w:r>
    </w:p>
    <w:p w14:paraId="251134C2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Информационные системы Минцифры России ФГИС КИ, НФАП, АИС Учета: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функционал, направления развития.</w:t>
      </w:r>
    </w:p>
    <w:p w14:paraId="2021CDC5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Цели, задачи и принципы цифровизации </w:t>
      </w:r>
      <w:r w:rsidR="001454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Счетной палаты Российской Федерации. </w:t>
      </w:r>
    </w:p>
    <w:p w14:paraId="4BDFC97F" w14:textId="7B267467" w:rsidR="005F4606" w:rsidRDefault="0014547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Концепции</w:t>
      </w:r>
      <w:r w:rsidR="00F4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 w:rsidR="00F446E4">
        <w:rPr>
          <w:rFonts w:ascii="Times New Roman" w:hAnsi="Times New Roman" w:cs="Times New Roman"/>
          <w:color w:val="000000" w:themeColor="text1"/>
          <w:sz w:val="28"/>
          <w:szCs w:val="28"/>
        </w:rPr>
        <w:t>Счетной палаты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5475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4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341D930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9.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-ландшафт </w:t>
      </w:r>
      <w:r w:rsidR="00DB40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Счетной палаты Российской Федерации. Архитектура Цифровой платформы</w:t>
      </w:r>
      <w:r w:rsidR="00BA7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казначейства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Счетной палаты Российской Федерации. </w:t>
      </w:r>
    </w:p>
    <w:p w14:paraId="7035EE49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Информационные системы Счетной палаты Российской Федерации (Цифровая платформа, ГИС ЕСГФК, информационные панели официального сайта): основной функционал, направления развития. </w:t>
      </w:r>
    </w:p>
    <w:p w14:paraId="60035D47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Принципы цифровизация контрольной и экспертно-аналитической деятельности. </w:t>
      </w:r>
    </w:p>
    <w:p w14:paraId="7C1E693F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 Алгоритмы автоматизированного выявления нарушений и недостатков.</w:t>
      </w:r>
    </w:p>
    <w:p w14:paraId="35B88AC7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13. Внедрение сквозных технологий в целях совершенствования внешнего государственного финансового контроля в Российской Федерации.</w:t>
      </w:r>
    </w:p>
    <w:p w14:paraId="03B0B58F" w14:textId="319FAC35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Информационные системы Федерального казначейства (</w:t>
      </w:r>
      <w:r w:rsidR="000B59CA">
        <w:rPr>
          <w:rFonts w:ascii="Times New Roman" w:hAnsi="Times New Roman" w:cs="Times New Roman"/>
          <w:color w:val="000000" w:themeColor="text1"/>
          <w:sz w:val="28"/>
          <w:szCs w:val="28"/>
        </w:rPr>
        <w:t>ГИИС ЭБ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): основной функционал, направления развития.</w:t>
      </w:r>
    </w:p>
    <w:p w14:paraId="2D31EA72" w14:textId="77777777" w:rsidR="005F4606" w:rsidRDefault="00F446E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15. Использование специального программного обеспечения для целей автомат</w:t>
      </w:r>
      <w:bookmarkStart w:id="10" w:name="move121605947"/>
      <w:r>
        <w:rPr>
          <w:rFonts w:ascii="Times New Roman" w:hAnsi="Times New Roman" w:cs="Times New Roman"/>
          <w:color w:val="000000" w:themeColor="text1"/>
          <w:sz w:val="28"/>
          <w:szCs w:val="28"/>
        </w:rPr>
        <w:t>изации государственного аудита (контроля).</w:t>
      </w:r>
      <w:bookmarkEnd w:id="10"/>
    </w:p>
    <w:p w14:paraId="2E807684" w14:textId="315407BC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 особенности реализации национальных проектов и государственных программ, содержащих мероприятия по цифровой трансформации. Порядок подготовки и утверждения ведомственных проектов, содержащих мероприятия по цифровой трансформации.</w:t>
      </w:r>
    </w:p>
    <w:p w14:paraId="608D5984" w14:textId="29AFF43F" w:rsidR="000B59CA" w:rsidRDefault="000B59CA" w:rsidP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Цифровизация контрольной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198A8F6" w14:textId="629CD25B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Влияние цифровой трансформации на этапы ВГФК.</w:t>
      </w:r>
    </w:p>
    <w:p w14:paraId="3726BB72" w14:textId="16A6980C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Новые методы осуществления внутреннего государственного (муниципального) финансового контроля.</w:t>
      </w:r>
    </w:p>
    <w:p w14:paraId="481EFE15" w14:textId="54EBDE0B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 Федерального казначейства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ГИС ГМП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): основной функционал, направления развития.</w:t>
      </w:r>
    </w:p>
    <w:p w14:paraId="559E2D18" w14:textId="45A17738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</w:t>
      </w:r>
      <w:r w:rsidR="00F77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казначейства (ЕИС)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основной функционал, направления развития.</w:t>
      </w:r>
    </w:p>
    <w:p w14:paraId="5E6789D1" w14:textId="5AC1A8BB" w:rsidR="00F7705A" w:rsidRDefault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 Федерального казначейства (АС ФК): основной функционал, направления развития.</w:t>
      </w:r>
    </w:p>
    <w:p w14:paraId="5272F3AF" w14:textId="03D8AF12" w:rsidR="00F7705A" w:rsidRDefault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23.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цифровой трансформации Федерального казначейства.</w:t>
      </w:r>
    </w:p>
    <w:p w14:paraId="2AC10335" w14:textId="710D79F7" w:rsidR="00F7705A" w:rsidRDefault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Портал государственного и муниципального финансового аудита.</w:t>
      </w:r>
    </w:p>
    <w:p w14:paraId="504052A5" w14:textId="18AABC7B" w:rsidR="001122AE" w:rsidRDefault="00F7705A" w:rsidP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Портал государственных программ.</w:t>
      </w:r>
    </w:p>
    <w:p w14:paraId="690D683D" w14:textId="77777777" w:rsidR="00F7705A" w:rsidRDefault="00F7705A" w:rsidP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EB0FC2" w14:textId="77777777" w:rsidR="005F4606" w:rsidRDefault="00F446E4">
      <w:pPr>
        <w:spacing w:after="0" w:line="36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экзаменационный билет</w:t>
      </w:r>
    </w:p>
    <w:p w14:paraId="4DC8556D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1982092C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2CA696E8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</w:p>
    <w:p w14:paraId="0DF8056C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7EF4AA1E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C3812EB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Кафедра «Финансовый контроль и казначейское дело»</w:t>
      </w:r>
    </w:p>
    <w:p w14:paraId="7E3A93F0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Цифровой аудитор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14:paraId="284A64D6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Финансовый факультет</w:t>
      </w:r>
    </w:p>
    <w:p w14:paraId="490B28F4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14:paraId="4C2EEFDB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3</w:t>
      </w:r>
    </w:p>
    <w:p w14:paraId="3FB48EE2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Направление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«Экономика»</w:t>
      </w:r>
    </w:p>
    <w:p w14:paraId="0CDA4447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BA7CF6" w:rsidRPr="00BA7CF6">
        <w:rPr>
          <w:rFonts w:ascii="Times New Roman" w:eastAsia="Times New Roman" w:hAnsi="Times New Roman" w:cs="Times New Roman"/>
          <w:sz w:val="24"/>
          <w:szCs w:val="24"/>
          <w:u w:val="single"/>
        </w:rPr>
        <w:t>Государственный финансовый контроль, управление и аудит в цифровой экономике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14:paraId="2C7A18E8" w14:textId="77777777" w:rsidR="005F4606" w:rsidRDefault="005F46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1A5033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ЭКЗАМЕНАЦИОННЫЙ БИЛЕТ </w:t>
      </w:r>
    </w:p>
    <w:p w14:paraId="6B7D60D9" w14:textId="77777777" w:rsidR="005F4606" w:rsidRDefault="00F446E4" w:rsidP="00BE4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1. Дайте развернутый ответ на теоретический вопрос. (20 баллов)</w:t>
      </w:r>
    </w:p>
    <w:p w14:paraId="43F96230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концепцию цифровизации контрольных мероприятий Счетной палаты Российской Федерации.</w:t>
      </w:r>
    </w:p>
    <w:p w14:paraId="16AD0298" w14:textId="4E8C0B76" w:rsidR="00F7705A" w:rsidRDefault="00F7705A" w:rsidP="00BE4A2A">
      <w:pPr>
        <w:pStyle w:val="af5"/>
        <w:shd w:val="clear" w:color="auto" w:fill="FFFFFF"/>
        <w:spacing w:beforeAutospacing="0" w:after="0" w:afterAutospacing="0"/>
        <w:ind w:firstLine="708"/>
        <w:jc w:val="both"/>
        <w:rPr>
          <w:b/>
          <w:bCs/>
          <w:color w:val="1D2228"/>
        </w:rPr>
      </w:pPr>
      <w:r>
        <w:rPr>
          <w:b/>
        </w:rPr>
        <w:t xml:space="preserve">Задание 2. </w:t>
      </w:r>
      <w:r>
        <w:rPr>
          <w:b/>
          <w:bCs/>
          <w:color w:val="1D2228"/>
        </w:rPr>
        <w:t>Практико-ориентированное задание. (20 баллов)</w:t>
      </w:r>
    </w:p>
    <w:p w14:paraId="70F34374" w14:textId="77777777" w:rsidR="00F7705A" w:rsidRPr="00F7705A" w:rsidRDefault="00F7705A" w:rsidP="00F770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705A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</w:r>
    </w:p>
    <w:p w14:paraId="38D91CBD" w14:textId="4169491A" w:rsidR="00F7705A" w:rsidRPr="00F7705A" w:rsidRDefault="00F7705A" w:rsidP="00F770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705A">
        <w:rPr>
          <w:rFonts w:ascii="Times New Roman" w:eastAsia="Calibri" w:hAnsi="Times New Roman" w:cs="Times New Roman"/>
          <w:sz w:val="24"/>
          <w:szCs w:val="24"/>
          <w:lang w:eastAsia="ru-RU"/>
        </w:rPr>
        <w:t>Тема: проверка достоверности отчета о реализации Государственной программы Российской Федерации «Комплексное развитие сельских территорий».</w:t>
      </w:r>
    </w:p>
    <w:p w14:paraId="785630DF" w14:textId="77777777" w:rsidR="005F4606" w:rsidRDefault="00F446E4" w:rsidP="00BE4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Практико-ориентированное задание. (20 баллов)</w:t>
      </w:r>
    </w:p>
    <w:p w14:paraId="1D9DD85F" w14:textId="77777777" w:rsidR="005F4606" w:rsidRDefault="00F446E4" w:rsidP="00BE4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Задача.</w:t>
      </w:r>
    </w:p>
    <w:p w14:paraId="4B8263A4" w14:textId="4A6A7D83" w:rsidR="005F4606" w:rsidRDefault="00F446E4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Используя данные ЕИС в сфере закупок (zakupki.gov.ru) проанализируйте закупки ФГБУ «Научно-исследовательский финансовый институт Министерства финансов Российской Федерации» (ИНН </w:t>
      </w:r>
      <w:r>
        <w:rPr>
          <w:rFonts w:ascii="Times New Roman" w:eastAsia="SimSu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7710919320)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за </w:t>
      </w:r>
      <w:r w:rsidR="00BE4A2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2020–2021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гг. (по 44-ФЗ), заполните таблицу.</w:t>
      </w:r>
    </w:p>
    <w:tbl>
      <w:tblPr>
        <w:tblStyle w:val="21"/>
        <w:tblW w:w="9606" w:type="dxa"/>
        <w:tblLayout w:type="fixed"/>
        <w:tblLook w:val="0000" w:firstRow="0" w:lastRow="0" w:firstColumn="0" w:lastColumn="0" w:noHBand="0" w:noVBand="0"/>
      </w:tblPr>
      <w:tblGrid>
        <w:gridCol w:w="1386"/>
        <w:gridCol w:w="1418"/>
        <w:gridCol w:w="1132"/>
        <w:gridCol w:w="1136"/>
        <w:gridCol w:w="1273"/>
        <w:gridCol w:w="1447"/>
        <w:gridCol w:w="1814"/>
      </w:tblGrid>
      <w:tr w:rsidR="005F4606" w14:paraId="1C5721DB" w14:textId="77777777" w:rsidTr="00BE4A2A">
        <w:trPr>
          <w:trHeight w:val="20"/>
        </w:trPr>
        <w:tc>
          <w:tcPr>
            <w:tcW w:w="1386" w:type="dxa"/>
            <w:vMerge w:val="restart"/>
          </w:tcPr>
          <w:p w14:paraId="70CCFDDB" w14:textId="77777777" w:rsidR="005F4606" w:rsidRPr="00BE4A2A" w:rsidRDefault="00F446E4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959" w:type="dxa"/>
            <w:gridSpan w:val="4"/>
          </w:tcPr>
          <w:p w14:paraId="0333BFC9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Количество заключенных контрактов, ед.</w:t>
            </w:r>
          </w:p>
        </w:tc>
        <w:tc>
          <w:tcPr>
            <w:tcW w:w="1447" w:type="dxa"/>
            <w:vMerge w:val="restart"/>
          </w:tcPr>
          <w:p w14:paraId="735133FE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Количество расторгнутых контрактов, ед.</w:t>
            </w:r>
          </w:p>
        </w:tc>
        <w:tc>
          <w:tcPr>
            <w:tcW w:w="1814" w:type="dxa"/>
            <w:vMerge w:val="restart"/>
          </w:tcPr>
          <w:p w14:paraId="0D449D67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Количество контрактов, по которым начислены штрафы (пени), ед.</w:t>
            </w:r>
          </w:p>
        </w:tc>
      </w:tr>
      <w:tr w:rsidR="005F4606" w14:paraId="1824FD47" w14:textId="77777777" w:rsidTr="00BE4A2A">
        <w:trPr>
          <w:trHeight w:val="20"/>
        </w:trPr>
        <w:tc>
          <w:tcPr>
            <w:tcW w:w="1386" w:type="dxa"/>
            <w:vMerge/>
          </w:tcPr>
          <w:p w14:paraId="55BA9331" w14:textId="77777777" w:rsidR="005F4606" w:rsidRPr="00BE4A2A" w:rsidRDefault="005F4606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1ADA753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Всего,  в т.ч.</w:t>
            </w:r>
          </w:p>
        </w:tc>
        <w:tc>
          <w:tcPr>
            <w:tcW w:w="1132" w:type="dxa"/>
          </w:tcPr>
          <w:p w14:paraId="2DF903E7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Электронный конкурс</w:t>
            </w:r>
          </w:p>
        </w:tc>
        <w:tc>
          <w:tcPr>
            <w:tcW w:w="1136" w:type="dxa"/>
          </w:tcPr>
          <w:p w14:paraId="45178C5C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Электронный аукцион</w:t>
            </w:r>
          </w:p>
        </w:tc>
        <w:tc>
          <w:tcPr>
            <w:tcW w:w="1273" w:type="dxa"/>
          </w:tcPr>
          <w:p w14:paraId="33707E4A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1447" w:type="dxa"/>
            <w:vMerge/>
          </w:tcPr>
          <w:p w14:paraId="7DA9A0B1" w14:textId="77777777" w:rsidR="005F4606" w:rsidRPr="00BE4A2A" w:rsidRDefault="005F460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14:paraId="6F868EE6" w14:textId="77777777" w:rsidR="005F4606" w:rsidRPr="00BE4A2A" w:rsidRDefault="005F460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</w:tr>
      <w:tr w:rsidR="005F4606" w14:paraId="09412435" w14:textId="77777777" w:rsidTr="00BE4A2A">
        <w:trPr>
          <w:trHeight w:val="20"/>
        </w:trPr>
        <w:tc>
          <w:tcPr>
            <w:tcW w:w="1386" w:type="dxa"/>
          </w:tcPr>
          <w:p w14:paraId="5E1539AC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ФГБУ «НИФИ»</w:t>
            </w:r>
          </w:p>
        </w:tc>
        <w:tc>
          <w:tcPr>
            <w:tcW w:w="1418" w:type="dxa"/>
          </w:tcPr>
          <w:p w14:paraId="6F52741E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</w:tcPr>
          <w:p w14:paraId="493D8DAC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</w:tcPr>
          <w:p w14:paraId="5970D32E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862616E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51408B02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14:paraId="3421A198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</w:tr>
    </w:tbl>
    <w:p w14:paraId="37E524B0" w14:textId="05CD0B87" w:rsidR="005F4606" w:rsidRDefault="00F446E4" w:rsidP="00BE4A2A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Методические материалы, определяющие процедуры оценивания знаний и умений</w:t>
      </w:r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определены в 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6CBD3A84" w14:textId="77777777" w:rsidR="005F4606" w:rsidRDefault="005F4606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14:paraId="327ADE34" w14:textId="77777777" w:rsidR="005F4606" w:rsidRDefault="00F446E4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11" w:name="_Toc13770909"/>
      <w:bookmarkStart w:id="12" w:name="_Toc37470111"/>
      <w:bookmarkStart w:id="13" w:name="_Toc13762619"/>
      <w:r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1"/>
      <w:bookmarkEnd w:id="12"/>
      <w:bookmarkEnd w:id="13"/>
    </w:p>
    <w:p w14:paraId="2EAB3B4C" w14:textId="77777777" w:rsidR="005F4606" w:rsidRDefault="00F446E4" w:rsidP="00BE4A2A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bookmarkStart w:id="14" w:name="_Toc13762620"/>
      <w:bookmarkStart w:id="15" w:name="_Toc37470112"/>
      <w:bookmarkStart w:id="16" w:name="_Toc13770910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Нормативные правовые акты</w:t>
      </w:r>
      <w:bookmarkEnd w:id="14"/>
      <w:bookmarkEnd w:id="15"/>
      <w:bookmarkEnd w:id="16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</w:t>
      </w:r>
    </w:p>
    <w:p w14:paraId="7A0E943E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14:paraId="1C5A1339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pacing w:val="-2"/>
          <w:kern w:val="2"/>
          <w:sz w:val="28"/>
          <w:szCs w:val="28"/>
        </w:rPr>
        <w:t xml:space="preserve">Указ Президента </w:t>
      </w:r>
      <w:r>
        <w:rPr>
          <w:rFonts w:eastAsiaTheme="minorEastAsia"/>
          <w:color w:val="231F20"/>
          <w:spacing w:val="-2"/>
          <w:kern w:val="2"/>
          <w:sz w:val="28"/>
          <w:szCs w:val="28"/>
        </w:rPr>
        <w:t>Российской Федерации от 21.07.2020 № 474 «О национальных целях развития Российской Федерации на период до 2030 года».</w:t>
      </w:r>
    </w:p>
    <w:p w14:paraId="46A03F8F" w14:textId="77777777" w:rsidR="005F4606" w:rsidRDefault="00F446E4" w:rsidP="00BE4A2A">
      <w:pPr>
        <w:pStyle w:val="af6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rStyle w:val="-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23.07.2015 № 748 «О создании, развитии и эксплуатации аналитической информационной системы обеспечения открытости деятельности федеральных органов исполнительной власти, размещенной в информационно-телекоммуникационной сети «интернет» (</w:t>
      </w:r>
      <w:hyperlink r:id="rId8">
        <w:r>
          <w:rPr>
            <w:color w:val="000000" w:themeColor="text1"/>
            <w:sz w:val="28"/>
            <w:szCs w:val="28"/>
          </w:rPr>
          <w:t>www.programs.gov.ru)»</w:t>
        </w:r>
      </w:hyperlink>
      <w:r>
        <w:rPr>
          <w:rStyle w:val="-"/>
          <w:color w:val="000000" w:themeColor="text1"/>
          <w:sz w:val="28"/>
          <w:szCs w:val="28"/>
        </w:rPr>
        <w:t>.</w:t>
      </w:r>
    </w:p>
    <w:p w14:paraId="0CB3203A" w14:textId="77777777" w:rsidR="005F4606" w:rsidRDefault="00F446E4" w:rsidP="00BE4A2A">
      <w:pPr>
        <w:pStyle w:val="af6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23.12.2015 № 1414 «О порядке функционирования единой информационной системы в сфере закупок».</w:t>
      </w:r>
    </w:p>
    <w:p w14:paraId="4EE80B4A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231F20"/>
          <w:spacing w:val="-2"/>
          <w:kern w:val="2"/>
          <w:sz w:val="28"/>
          <w:szCs w:val="28"/>
        </w:rPr>
        <w:t>Постановления Правительства РФ от 10.10.2020 № 1646 «О мерах по обеспечению эффективности мероприятий по использованию информационно-коммуникационных технологий в деятельности государственных органов».</w:t>
      </w:r>
    </w:p>
    <w:p w14:paraId="3705F4E5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РФ от 06.07.2015 № 676 «О 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информации».</w:t>
      </w:r>
    </w:p>
    <w:p w14:paraId="7A90B4F4" w14:textId="77777777" w:rsidR="005F4606" w:rsidRDefault="00F446E4" w:rsidP="00BE4A2A">
      <w:pPr>
        <w:pStyle w:val="af6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Распоряжение Правительства Российской Федерации от 20.07.2011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14:paraId="1C7AE496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программа «Цифровая экономика Российской Федерации», федеральные проекты.</w:t>
      </w:r>
    </w:p>
    <w:p w14:paraId="31A0105B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Приказ Минцифры России от 31.05.2013 № 127 «Об утверждении методических указаний по осуществлению учета информационных систем и компонентов информационно–телекоммуникационной инфраструктуры».</w:t>
      </w:r>
    </w:p>
    <w:p w14:paraId="72C19B99" w14:textId="77777777" w:rsidR="005F4606" w:rsidRDefault="00F446E4" w:rsidP="00BE4A2A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Основная литература</w:t>
      </w:r>
    </w:p>
    <w:p w14:paraId="54162B2D" w14:textId="78A5D6B4" w:rsidR="00F7705A" w:rsidRDefault="00F7705A" w:rsidP="00BE4A2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10. Цифровая экономика: актуальные направления правового </w:t>
      </w:r>
      <w:r w:rsidR="00BE4A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регулирования: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науч.-практич. пособие / И. И. Кучеров, С. А. Синицын, С. Б. Намба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[и др.] ;  под ред. И. И. Кучерова, С. А. Синицына ; Институт законодательства и сравнит. правоведения при Правительстве РФ. 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>М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осква : ЮР. НОРМА : ИНФРА-М, 2022.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376 с.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ISBN 978-5-00156-210-8.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ЭБС Znanium.com. 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URL: https://znanium.com/catalog/product/1839690 (дата обращения: 14.12.2023).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Текст : электронный.</w:t>
      </w:r>
    </w:p>
    <w:p w14:paraId="0E591C19" w14:textId="765E914A" w:rsidR="00F7705A" w:rsidRPr="00F7705A" w:rsidRDefault="00F7705A" w:rsidP="00BE4A2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11. Арзуманова, Л. Л. Цифровые технологии как инструмент финансового контроля : учеб. пособие для магистратуры / Л. Л. Арзуманова, О. В. Болтинова, И. В. Петрова ; под ред. Л. Л. Арзумановой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; Московский гос. юрид. ун-т им. О. Е. Кутафина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— Москва : Норма : ИНФРА-М, 2021. — 104 с. — ISBN 978-5-00156-155-2.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ЭБС Znanium.com. 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URL: https://znanium.com/catalog/product/1234413 (дата обращения: 14.12.2023).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Текст : электронный.</w:t>
      </w:r>
    </w:p>
    <w:p w14:paraId="7B74D744" w14:textId="77777777" w:rsidR="005F4606" w:rsidRDefault="00F446E4" w:rsidP="00BE4A2A">
      <w:pPr>
        <w:tabs>
          <w:tab w:val="left" w:pos="1134"/>
        </w:tabs>
        <w:spacing w:after="0" w:line="360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Дополнительная литература</w:t>
      </w:r>
    </w:p>
    <w:p w14:paraId="4C734FCD" w14:textId="1E174CB0" w:rsidR="005F4606" w:rsidRDefault="00F7705A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12</w:t>
      </w:r>
      <w:r w:rsidR="0022521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Правовое регулирование финансового контроля. Виды, формы и методы финансового контроля и надзора: [учеб. для магистратуры] / Л. Л. Арзуманова, О. В. Болтинова, Е. Ю. Грачева [и др.] ; отв. ред. Е. Ю. Грачева ; Московский гос. юрид. ун-т им. О. Е. Кутафина. — 2-е изд., доп. — Москва: Норма: ИНФРА-М, 2022. — 208 с. — ISBN 978-5-00156-224-5. — ЭБС Znanium.com. — URL: https://znanium.com/catalog/product/1856390 (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дата обращения: 14.12.2023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). — Текст : электронный. </w:t>
      </w:r>
    </w:p>
    <w:p w14:paraId="0BCDD038" w14:textId="47DDA6D3" w:rsidR="005F4606" w:rsidRDefault="00F7705A" w:rsidP="00BE4A2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</w:t>
      </w:r>
      <w:r w:rsidR="002252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Уколов, В. Ф. Цифровизация: взаимодействие реального и виртуального секторов экономики : монография / В. Ф. Уколов, В. В. Черкасов. — Москва : ИНФРА-М, 2019. — 203 с. — (Научная мысль).  — ISBN 978-5-16-015640-8.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—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ЭБС Znanium.com. —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URL: https://znanium.com/catalog/product/104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4339 (дата обращения: 14.12.2023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). —  Текст : электронный.</w:t>
      </w:r>
    </w:p>
    <w:p w14:paraId="6F859D0F" w14:textId="77777777" w:rsidR="005F4606" w:rsidRDefault="00F446E4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дисциплины.</w:t>
      </w:r>
    </w:p>
    <w:p w14:paraId="73E741FB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Электронная библиотека Финансового университета (ЭБ) </w:t>
      </w:r>
      <w:hyperlink r:id="rId9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http://elib.fa.ru/</w:t>
        </w:r>
      </w:hyperlink>
    </w:p>
    <w:p w14:paraId="09DB2C01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Электронно-библиотечная система BOOK.RU </w:t>
      </w:r>
      <w:hyperlink r:id="rId10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http://www.book.ru</w:t>
        </w:r>
      </w:hyperlink>
    </w:p>
    <w:p w14:paraId="3833D28B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Электронно-библиотечная система Znanium </w:t>
      </w:r>
      <w:hyperlink r:id="rId1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http://www.znanium.com</w:t>
        </w:r>
      </w:hyperlink>
    </w:p>
    <w:p w14:paraId="3720F078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right="-14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Электронно-библиотечная система издательства «ЮРАЙТ» https://urait.ru/</w:t>
      </w:r>
    </w:p>
    <w:p w14:paraId="05B5FA7F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right="-285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Электронно-библиотечная система издательства Лань https://e.lanbook.com/</w:t>
      </w:r>
    </w:p>
    <w:p w14:paraId="315797E1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Деловая онлайн-библиотека Alpina Digital http://lib.alpinadigital.ru/</w:t>
      </w:r>
    </w:p>
    <w:p w14:paraId="086A5FFE" w14:textId="77777777" w:rsidR="005F4606" w:rsidRPr="00225218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Научная электронная библиотека eLibrary.ru </w:t>
      </w:r>
      <w:hyperlink r:id="rId12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http://elibrary.ru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</w:p>
    <w:p w14:paraId="73F15129" w14:textId="77777777" w:rsidR="00225218" w:rsidRDefault="00225218" w:rsidP="00225218">
      <w:pPr>
        <w:tabs>
          <w:tab w:val="left" w:pos="567"/>
        </w:tabs>
        <w:spacing w:after="0" w:line="276" w:lineRule="auto"/>
      </w:pPr>
    </w:p>
    <w:p w14:paraId="0BC39373" w14:textId="77777777" w:rsidR="005F4606" w:rsidRDefault="00F446E4" w:rsidP="00225218">
      <w:pPr>
        <w:widowControl w:val="0"/>
        <w:spacing w:line="276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14:paraId="68FC5880" w14:textId="2AA25C17" w:rsidR="005F4606" w:rsidRDefault="00F446E4" w:rsidP="00BA3531">
      <w:pPr>
        <w:widowControl w:val="0"/>
        <w:spacing w:after="0" w:line="276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Start w:id="17" w:name="_Toc13762624"/>
      <w:bookmarkStart w:id="18" w:name="_Toc13770914"/>
      <w:bookmarkStart w:id="19" w:name="_Toc529894768"/>
      <w:bookmarkStart w:id="20" w:name="_Toc530316775"/>
      <w:bookmarkStart w:id="21" w:name="_Toc326701990"/>
      <w:bookmarkStart w:id="22" w:name="_Toc462852083"/>
      <w:bookmarkStart w:id="23" w:name="_Toc324441769"/>
      <w:bookmarkEnd w:id="17"/>
      <w:bookmarkEnd w:id="18"/>
      <w:bookmarkEnd w:id="19"/>
      <w:bookmarkEnd w:id="20"/>
      <w:bookmarkEnd w:id="21"/>
      <w:bookmarkEnd w:id="22"/>
      <w:bookmarkEnd w:id="23"/>
    </w:p>
    <w:p w14:paraId="31B3A8C3" w14:textId="77777777" w:rsidR="00706478" w:rsidRDefault="00706478" w:rsidP="00BA3531">
      <w:pPr>
        <w:widowControl w:val="0"/>
        <w:spacing w:after="0" w:line="276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14:paraId="33DC0968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систем:</w:t>
      </w:r>
    </w:p>
    <w:p w14:paraId="1B61ABA2" w14:textId="77777777" w:rsidR="005F4606" w:rsidRDefault="00F446E4" w:rsidP="00BA3531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11.1. Комплект лицензионного программного обеспечения:</w:t>
      </w:r>
    </w:p>
    <w:p w14:paraId="0D0218F5" w14:textId="77777777" w:rsidR="005F4606" w:rsidRPr="00706478" w:rsidRDefault="00F446E4" w:rsidP="00BA3531">
      <w:pPr>
        <w:keepNext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</w:pPr>
      <w:r w:rsidRPr="00706478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1. </w:t>
      </w: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Windows</w:t>
      </w:r>
      <w:r w:rsidRPr="00706478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, </w:t>
      </w: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Microsoft</w:t>
      </w:r>
      <w:r w:rsidRPr="00706478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Office</w:t>
      </w:r>
      <w:r w:rsidRPr="00706478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;</w:t>
      </w:r>
    </w:p>
    <w:p w14:paraId="24841DD6" w14:textId="77777777" w:rsidR="009C150F" w:rsidRPr="009C150F" w:rsidRDefault="009C150F" w:rsidP="00BA3531">
      <w:pPr>
        <w:pStyle w:val="-11"/>
        <w:widowControl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color w:val="000000" w:themeColor="text1"/>
          <w:kern w:val="2"/>
          <w:sz w:val="28"/>
          <w:szCs w:val="28"/>
        </w:rPr>
        <w:t xml:space="preserve">2. </w:t>
      </w:r>
      <w:r w:rsidRPr="009C150F">
        <w:rPr>
          <w:bCs/>
          <w:sz w:val="28"/>
          <w:szCs w:val="28"/>
        </w:rPr>
        <w:t xml:space="preserve">Антивирус </w:t>
      </w:r>
      <w:r w:rsidRPr="009C150F">
        <w:rPr>
          <w:color w:val="000000"/>
          <w:sz w:val="28"/>
          <w:lang w:val="en-US" w:eastAsia="ru-RU"/>
        </w:rPr>
        <w:t>Kaspersky</w:t>
      </w:r>
    </w:p>
    <w:p w14:paraId="6C5CEA47" w14:textId="77777777" w:rsidR="00706478" w:rsidRPr="00C81516" w:rsidRDefault="00706478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val="en-US"/>
        </w:rPr>
      </w:pPr>
    </w:p>
    <w:p w14:paraId="2A979382" w14:textId="7C47DFAD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516">
        <w:rPr>
          <w:rFonts w:ascii="Times New Roman" w:eastAsia="Calibri" w:hAnsi="Times New Roman" w:cs="Times New Roman"/>
          <w:b/>
          <w:kern w:val="2"/>
          <w:sz w:val="28"/>
          <w:szCs w:val="28"/>
          <w:lang w:val="en-US"/>
        </w:rPr>
        <w:t xml:space="preserve">11.2. </w:t>
      </w:r>
      <w:r>
        <w:rPr>
          <w:rFonts w:ascii="Times New Roman" w:eastAsia="Calibri" w:hAnsi="Times New Roman" w:cs="Times New Roman"/>
          <w:b/>
          <w:kern w:val="2"/>
          <w:sz w:val="28"/>
          <w:szCs w:val="28"/>
        </w:rPr>
        <w:t>Современные профессиональные базы данных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информационные справочные системы:</w:t>
      </w:r>
    </w:p>
    <w:p w14:paraId="1402A930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Справочная правовая система «Консультант Плюс»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consultant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14:paraId="45214A70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2. Справочная правовая система «Гарант» (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garant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14:paraId="293186C7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lastRenderedPageBreak/>
        <w:t>3. Государственная интегрированная информационная система управления общественными финансами "Электронный бюджет" (http://budget.gov.ru)</w:t>
      </w:r>
    </w:p>
    <w:p w14:paraId="6C0C3CD5" w14:textId="77777777" w:rsidR="005F4606" w:rsidRDefault="00F446E4" w:rsidP="00BA3531">
      <w:pPr>
        <w:tabs>
          <w:tab w:val="left" w:pos="1134"/>
          <w:tab w:val="left" w:pos="1276"/>
        </w:tabs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Официальный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сайт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Счетной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палаты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Российской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https://ach.gov.ru/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</w:p>
    <w:p w14:paraId="2C86AE97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5. Официальный сайт Казначейства России (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https://roskazna.gov.ru/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 </w:t>
      </w:r>
    </w:p>
    <w:p w14:paraId="45E4B065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6. Портал Счетной палаты Российской Федерации и контрольно-счетных органов Российской Федерации (</w:t>
      </w:r>
      <w:hyperlink r:id="rId13">
        <w:r>
          <w:rPr>
            <w:rFonts w:ascii="Times New Roman" w:eastAsia="Calibri" w:hAnsi="Times New Roman" w:cs="Times New Roman"/>
            <w:bCs/>
            <w:color w:val="000000" w:themeColor="text1"/>
            <w:kern w:val="2"/>
            <w:sz w:val="28"/>
            <w:szCs w:val="28"/>
            <w:shd w:val="clear" w:color="auto" w:fill="FFFFFF"/>
          </w:rPr>
          <w:t>https://portalkso.ru/</w:t>
        </w:r>
      </w:hyperlink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)</w:t>
      </w:r>
    </w:p>
    <w:p w14:paraId="714FEEDA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информации:</w:t>
      </w:r>
    </w:p>
    <w:p w14:paraId="228B0B12" w14:textId="77777777" w:rsidR="005F4606" w:rsidRDefault="00F446E4" w:rsidP="00BE4A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4B347E57" w14:textId="77777777" w:rsidR="005F4606" w:rsidRDefault="005F4606" w:rsidP="00BE4A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DFB06A" w14:textId="77777777" w:rsidR="005F4606" w:rsidRDefault="00F446E4" w:rsidP="00BE4A2A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1B7FA010" w14:textId="77777777" w:rsidR="005F4606" w:rsidRDefault="00F446E4" w:rsidP="00BE4A2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</w:t>
      </w:r>
    </w:p>
    <w:p w14:paraId="0A2C3938" w14:textId="77777777" w:rsidR="005F4606" w:rsidRDefault="005F460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9393964" w14:textId="77777777" w:rsidR="00F7705A" w:rsidRDefault="00F770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5B840E" w14:textId="77777777" w:rsidR="00F7705A" w:rsidRDefault="00F770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E5AE94" w14:textId="77777777" w:rsidR="00F7705A" w:rsidRDefault="00F7705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7705A" w:rsidSect="009B7760">
      <w:footerReference w:type="default" r:id="rId14"/>
      <w:pgSz w:w="11906" w:h="16838"/>
      <w:pgMar w:top="1134" w:right="707" w:bottom="1134" w:left="1276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920A2" w14:textId="77777777" w:rsidR="004D1F0F" w:rsidRDefault="004D1F0F">
      <w:pPr>
        <w:spacing w:after="0" w:line="240" w:lineRule="auto"/>
      </w:pPr>
      <w:r>
        <w:separator/>
      </w:r>
    </w:p>
  </w:endnote>
  <w:endnote w:type="continuationSeparator" w:id="0">
    <w:p w14:paraId="7A0E3F3A" w14:textId="77777777" w:rsidR="004D1F0F" w:rsidRDefault="004D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65822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4A9F9C5" w14:textId="3CFDB50F" w:rsidR="00706478" w:rsidRPr="00BE4A2A" w:rsidRDefault="00706478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4A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4A2A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BE4A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15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4A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C6EB5" w14:textId="77777777" w:rsidR="004D1F0F" w:rsidRDefault="004D1F0F">
      <w:pPr>
        <w:rPr>
          <w:sz w:val="12"/>
        </w:rPr>
      </w:pPr>
    </w:p>
  </w:footnote>
  <w:footnote w:type="continuationSeparator" w:id="0">
    <w:p w14:paraId="55D5DBCC" w14:textId="77777777" w:rsidR="004D1F0F" w:rsidRDefault="004D1F0F">
      <w:pPr>
        <w:rPr>
          <w:sz w:val="12"/>
        </w:rPr>
      </w:pPr>
    </w:p>
  </w:footnote>
  <w:footnote w:id="1">
    <w:p w14:paraId="295EB5DB" w14:textId="77777777" w:rsidR="00706478" w:rsidRDefault="00706478">
      <w:pPr>
        <w:pStyle w:val="afa"/>
        <w:widowControl w:val="0"/>
        <w:rPr>
          <w:sz w:val="16"/>
          <w:szCs w:val="16"/>
        </w:rPr>
      </w:pPr>
      <w:r>
        <w:rPr>
          <w:rStyle w:val="ad"/>
        </w:rPr>
        <w:footnoteRef/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58A1"/>
    <w:multiLevelType w:val="multilevel"/>
    <w:tmpl w:val="B1BAB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96B68"/>
    <w:multiLevelType w:val="multilevel"/>
    <w:tmpl w:val="A986F1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A00D6F"/>
    <w:multiLevelType w:val="multilevel"/>
    <w:tmpl w:val="FC62D7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FA0CA8"/>
    <w:multiLevelType w:val="multilevel"/>
    <w:tmpl w:val="78A4BD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bCs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516342F"/>
    <w:multiLevelType w:val="multilevel"/>
    <w:tmpl w:val="381AB1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004249"/>
    <w:multiLevelType w:val="multilevel"/>
    <w:tmpl w:val="61BA9C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D15466"/>
    <w:multiLevelType w:val="multilevel"/>
    <w:tmpl w:val="1884E4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596036E"/>
    <w:multiLevelType w:val="multilevel"/>
    <w:tmpl w:val="9F920E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B016067"/>
    <w:multiLevelType w:val="multilevel"/>
    <w:tmpl w:val="29FC1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B3B75F2"/>
    <w:multiLevelType w:val="multilevel"/>
    <w:tmpl w:val="422845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AC5DBC"/>
    <w:multiLevelType w:val="multilevel"/>
    <w:tmpl w:val="8E18B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67D4D2F"/>
    <w:multiLevelType w:val="multilevel"/>
    <w:tmpl w:val="9D148F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4EC0B53"/>
    <w:multiLevelType w:val="multilevel"/>
    <w:tmpl w:val="67E06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B8233DD"/>
    <w:multiLevelType w:val="multilevel"/>
    <w:tmpl w:val="CD98FB7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547E48"/>
    <w:multiLevelType w:val="multilevel"/>
    <w:tmpl w:val="E7B80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D020565"/>
    <w:multiLevelType w:val="multilevel"/>
    <w:tmpl w:val="63122D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DD7019D"/>
    <w:multiLevelType w:val="multilevel"/>
    <w:tmpl w:val="3552E364"/>
    <w:lvl w:ilvl="0">
      <w:start w:val="1"/>
      <w:numFmt w:val="decimal"/>
      <w:lvlText w:val="%1."/>
      <w:lvlJc w:val="left"/>
      <w:pPr>
        <w:tabs>
          <w:tab w:val="num" w:pos="0"/>
        </w:tabs>
        <w:ind w:left="12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58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0"/>
  </w:num>
  <w:num w:numId="5">
    <w:abstractNumId w:val="16"/>
  </w:num>
  <w:num w:numId="6">
    <w:abstractNumId w:val="2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15"/>
  </w:num>
  <w:num w:numId="12">
    <w:abstractNumId w:val="9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 w:numId="17">
    <w:abstractNumId w:val="2"/>
    <w:lvlOverride w:ilvl="0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06"/>
    <w:rsid w:val="000B59CA"/>
    <w:rsid w:val="001122AE"/>
    <w:rsid w:val="00145475"/>
    <w:rsid w:val="00225218"/>
    <w:rsid w:val="00291DDE"/>
    <w:rsid w:val="002C779B"/>
    <w:rsid w:val="002E5666"/>
    <w:rsid w:val="004970A1"/>
    <w:rsid w:val="004D1F0F"/>
    <w:rsid w:val="00580E9E"/>
    <w:rsid w:val="005F4606"/>
    <w:rsid w:val="006C5E84"/>
    <w:rsid w:val="00706478"/>
    <w:rsid w:val="00766C0F"/>
    <w:rsid w:val="00823491"/>
    <w:rsid w:val="00837BA8"/>
    <w:rsid w:val="009B7760"/>
    <w:rsid w:val="009C150F"/>
    <w:rsid w:val="00A93746"/>
    <w:rsid w:val="00B63EE0"/>
    <w:rsid w:val="00BA3531"/>
    <w:rsid w:val="00BA7CF6"/>
    <w:rsid w:val="00BE0595"/>
    <w:rsid w:val="00BE4A2A"/>
    <w:rsid w:val="00C0576E"/>
    <w:rsid w:val="00C81516"/>
    <w:rsid w:val="00CA11B3"/>
    <w:rsid w:val="00CE50DD"/>
    <w:rsid w:val="00CF28C9"/>
    <w:rsid w:val="00DA2ADC"/>
    <w:rsid w:val="00DB403F"/>
    <w:rsid w:val="00E103FC"/>
    <w:rsid w:val="00F446E4"/>
    <w:rsid w:val="00F7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713E"/>
  <w15:docId w15:val="{1D21659D-0B04-4393-ABC7-039C4596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0679F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9F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920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5F5FEB"/>
  </w:style>
  <w:style w:type="character" w:customStyle="1" w:styleId="a5">
    <w:name w:val="Нижний колонтитул Знак"/>
    <w:basedOn w:val="a0"/>
    <w:uiPriority w:val="99"/>
    <w:qFormat/>
    <w:rsid w:val="005F5FEB"/>
  </w:style>
  <w:style w:type="character" w:customStyle="1" w:styleId="10">
    <w:name w:val="Заголовок 1 Знак"/>
    <w:basedOn w:val="a0"/>
    <w:link w:val="1"/>
    <w:uiPriority w:val="99"/>
    <w:qFormat/>
    <w:rsid w:val="000679F1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0679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customStyle="1" w:styleId="-">
    <w:name w:val="Интернет-ссылка"/>
    <w:basedOn w:val="a0"/>
    <w:uiPriority w:val="99"/>
    <w:unhideWhenUsed/>
    <w:qFormat/>
    <w:rsid w:val="007F1E17"/>
    <w:rPr>
      <w:color w:val="0563C1" w:themeColor="hyperlink"/>
      <w:u w:val="single"/>
    </w:rPr>
  </w:style>
  <w:style w:type="character" w:customStyle="1" w:styleId="a6">
    <w:name w:val="Заголовок Знак"/>
    <w:basedOn w:val="a0"/>
    <w:qFormat/>
    <w:rsid w:val="000679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45B8E"/>
    <w:rPr>
      <w:vertAlign w:val="superscript"/>
    </w:rPr>
  </w:style>
  <w:style w:type="character" w:customStyle="1" w:styleId="a8">
    <w:name w:val="Текст сноски Знак"/>
    <w:basedOn w:val="a0"/>
    <w:qFormat/>
    <w:rsid w:val="00945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qFormat/>
    <w:rsid w:val="00E44BB9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E44BB9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E44BB9"/>
    <w:rPr>
      <w:b/>
      <w:bCs/>
      <w:sz w:val="20"/>
      <w:szCs w:val="20"/>
    </w:rPr>
  </w:style>
  <w:style w:type="character" w:customStyle="1" w:styleId="ac">
    <w:name w:val="Посещённая гиперссылка"/>
    <w:rPr>
      <w:color w:val="800000"/>
      <w:u w:val="single"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"/>
    <w:next w:val="af1"/>
    <w:qFormat/>
    <w:rsid w:val="000679F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Normal (Web)"/>
    <w:basedOn w:val="a"/>
    <w:uiPriority w:val="99"/>
    <w:unhideWhenUsed/>
    <w:qFormat/>
    <w:rsid w:val="0009207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qFormat/>
    <w:rsid w:val="0009207B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 Paragraph"/>
    <w:basedOn w:val="a"/>
    <w:uiPriority w:val="34"/>
    <w:qFormat/>
    <w:rsid w:val="000920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qFormat/>
    <w:rsid w:val="0009207B"/>
    <w:pPr>
      <w:widowControl w:val="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12">
    <w:name w:val="Текст1"/>
    <w:basedOn w:val="a"/>
    <w:qFormat/>
    <w:rsid w:val="000920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qFormat/>
    <w:rsid w:val="0009207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463672"/>
    <w:rPr>
      <w:rFonts w:ascii="Arial" w:eastAsia="Calibri" w:hAnsi="Arial" w:cs="Arial"/>
      <w:color w:val="000000"/>
      <w:sz w:val="24"/>
      <w:szCs w:val="24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0679F1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a">
    <w:name w:val="footnote text"/>
    <w:basedOn w:val="a"/>
    <w:rsid w:val="0094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text"/>
    <w:basedOn w:val="a"/>
    <w:uiPriority w:val="99"/>
    <w:unhideWhenUsed/>
    <w:qFormat/>
    <w:rsid w:val="00E44BB9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b"/>
    <w:next w:val="afb"/>
    <w:uiPriority w:val="99"/>
    <w:semiHidden/>
    <w:unhideWhenUsed/>
    <w:qFormat/>
    <w:rsid w:val="00E44BB9"/>
    <w:rPr>
      <w:b/>
      <w:bCs/>
    </w:rPr>
  </w:style>
  <w:style w:type="paragraph" w:styleId="afd">
    <w:name w:val="Revision"/>
    <w:uiPriority w:val="99"/>
    <w:semiHidden/>
    <w:qFormat/>
    <w:rsid w:val="00337F3C"/>
  </w:style>
  <w:style w:type="paragraph" w:customStyle="1" w:styleId="afe">
    <w:name w:val="Содержимое таблицы"/>
    <w:basedOn w:val="a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table" w:styleId="aff0">
    <w:name w:val="Table Grid"/>
    <w:basedOn w:val="a1"/>
    <w:uiPriority w:val="39"/>
    <w:qFormat/>
    <w:rsid w:val="0046367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C0578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uiPriority w:val="34"/>
    <w:qFormat/>
    <w:rsid w:val="009C150F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western">
    <w:name w:val="western"/>
    <w:basedOn w:val="a"/>
    <w:qFormat/>
    <w:rsid w:val="002E5666"/>
    <w:pPr>
      <w:suppressAutoHyphens w:val="0"/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sid w:val="000B5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B5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ams.gov.ru)" TargetMode="External"/><Relationship Id="rId13" Type="http://schemas.openxmlformats.org/officeDocument/2006/relationships/hyperlink" Target="https://portalk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B09C8-3C22-4E43-9CEA-75B7FF78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Петровна</dc:creator>
  <dc:description/>
  <cp:lastModifiedBy>Молчанова Алла Владиславовна</cp:lastModifiedBy>
  <cp:revision>3</cp:revision>
  <cp:lastPrinted>2024-03-26T13:36:00Z</cp:lastPrinted>
  <dcterms:created xsi:type="dcterms:W3CDTF">2024-03-27T07:07:00Z</dcterms:created>
  <dcterms:modified xsi:type="dcterms:W3CDTF">2024-04-12T08:41:00Z</dcterms:modified>
  <dc:language>ru-RU</dc:language>
</cp:coreProperties>
</file>